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F11D2" w:rsidRDefault="003F11D2" w:rsidP="003F11D2">
      <w:pPr>
        <w:spacing w:after="0" w:line="360" w:lineRule="auto"/>
        <w:jc w:val="both"/>
        <w:rPr>
          <w:rFonts w:ascii="Tahoma" w:eastAsia="Times New Roman" w:hAnsi="Tahoma" w:cs="Tahoma"/>
          <w:b/>
          <w:bCs/>
          <w:sz w:val="24"/>
          <w:lang w:eastAsia="id-ID"/>
        </w:rPr>
      </w:pPr>
      <w:r w:rsidRPr="0018404E">
        <w:rPr>
          <w:rFonts w:ascii="Tahoma" w:eastAsia="Times New Roman" w:hAnsi="Tahoma" w:cs="Tahoma"/>
          <w:b/>
          <w:bCs/>
          <w:sz w:val="24"/>
          <w:lang w:eastAsia="id-ID"/>
        </w:rPr>
        <w:t>2</w:t>
      </w:r>
      <w:r w:rsidR="00993E09">
        <w:rPr>
          <w:rFonts w:ascii="Tahoma" w:eastAsia="Times New Roman" w:hAnsi="Tahoma" w:cs="Tahoma"/>
          <w:b/>
          <w:bCs/>
          <w:sz w:val="24"/>
          <w:lang w:eastAsia="id-ID"/>
        </w:rPr>
        <w:t>.2. Rencana Kinerja Tahunan 2017</w:t>
      </w:r>
    </w:p>
    <w:p w:rsidR="00E5013F" w:rsidRPr="0018404E" w:rsidRDefault="00E5013F" w:rsidP="003F11D2">
      <w:pPr>
        <w:spacing w:after="0" w:line="360" w:lineRule="auto"/>
        <w:jc w:val="both"/>
        <w:rPr>
          <w:rFonts w:ascii="Tahoma" w:eastAsia="Times New Roman" w:hAnsi="Tahoma" w:cs="Tahoma"/>
          <w:b/>
          <w:bCs/>
          <w:sz w:val="24"/>
          <w:lang w:eastAsia="id-ID"/>
        </w:rPr>
      </w:pPr>
    </w:p>
    <w:p w:rsidR="00993E09" w:rsidRDefault="00993E09" w:rsidP="00993E09">
      <w:pPr>
        <w:spacing w:after="120" w:line="360" w:lineRule="auto"/>
        <w:jc w:val="both"/>
        <w:rPr>
          <w:rFonts w:ascii="Tahoma" w:eastAsia="Times New Roman" w:hAnsi="Tahoma" w:cs="Tahoma"/>
          <w:sz w:val="24"/>
          <w:lang w:eastAsia="id-ID"/>
        </w:rPr>
      </w:pPr>
      <w:r w:rsidRPr="00993E09">
        <w:rPr>
          <w:sz w:val="24"/>
        </w:rPr>
        <w:t>Untuk melaksanakan pembangunan bidang pendidikan di Provinsi Kepulauan Bangka Belitung, Dinas Pendidikan Provinsi Kepulauan Bangka Belitung  memikul tugas dan tanggungjawab yang besar. Oleh karena itu Dinas Pendidikan Provinsi Kepulauan Bangka Belitung akan bersinergi dan berkoordinasi dengan seluruh komponen pemangku kepentingan agar pembangunan bidang pendidikan dapat berhasil. Untuk itu , program dan kegiatan yang disusun oleh Dinas Pendidikan Provinsi Kepulauan Bangka Belitung juga bersumber dari usulan para pemangku kepentingan.</w:t>
      </w:r>
    </w:p>
    <w:p w:rsidR="00993E09" w:rsidRPr="00993E09" w:rsidRDefault="00993E09" w:rsidP="00993E09">
      <w:pPr>
        <w:spacing w:after="120" w:line="360" w:lineRule="auto"/>
        <w:jc w:val="both"/>
        <w:rPr>
          <w:rFonts w:ascii="Tahoma" w:eastAsia="Times New Roman" w:hAnsi="Tahoma" w:cs="Tahoma"/>
          <w:sz w:val="24"/>
          <w:lang w:eastAsia="id-ID"/>
        </w:rPr>
      </w:pPr>
      <w:r w:rsidRPr="00993E09">
        <w:rPr>
          <w:sz w:val="24"/>
        </w:rPr>
        <w:t>Mengingat adanya perubahan kewenangan penyelenggaraan pendidikan sebagaimana diatur pada Undang-Undang Nomor 23 Tahun 2014 tentang Pemerintahan Daerah, serta memperhatikan Surat Edaran Menteri Dalam Negeri terkait dengan pengelolaan dana BOS untuk SMA, SMK dan SLB Negeri yang bersumber dari DAK Non Fisik, maka diperlukan adanya penyesuaian terhadap Rencana Program dan Kegiatan di lingkungan Dinas Pendidikan Provinsi Kepulauan Bangka Belitung</w:t>
      </w:r>
      <w:r w:rsidRPr="00993E09">
        <w:rPr>
          <w:sz w:val="24"/>
        </w:rPr>
        <w:tab/>
      </w:r>
    </w:p>
    <w:p w:rsidR="00993E09" w:rsidRPr="00993E09" w:rsidRDefault="00993E09" w:rsidP="00E5013F">
      <w:pPr>
        <w:tabs>
          <w:tab w:val="left" w:pos="0"/>
          <w:tab w:val="left" w:pos="990"/>
        </w:tabs>
        <w:spacing w:line="360" w:lineRule="auto"/>
        <w:contextualSpacing/>
        <w:jc w:val="both"/>
        <w:rPr>
          <w:sz w:val="24"/>
        </w:rPr>
      </w:pPr>
      <w:r w:rsidRPr="00993E09">
        <w:rPr>
          <w:sz w:val="24"/>
        </w:rPr>
        <w:t>Rencana Kerja Perubahan dinas Pendidikan Provinsi Kepulauan Bangka Belitung pada dasarnya merupakan upaya untuk mengimplementasikan strategi organisasi dalam bentuk program kerja dalam pelaksanaan su</w:t>
      </w:r>
      <w:r w:rsidR="00722093">
        <w:rPr>
          <w:sz w:val="24"/>
        </w:rPr>
        <w:t>r</w:t>
      </w:r>
      <w:r w:rsidRPr="00993E09">
        <w:rPr>
          <w:sz w:val="24"/>
        </w:rPr>
        <w:t>at rencana dan merupakan penjabaran terinci tentang langkah-langkah yang diambil untuk menjalankan kebijakan. Program kerja Dinas Pendidikan Provinsi Kepulauan Bangka Belitung meliputi :</w:t>
      </w:r>
    </w:p>
    <w:p w:rsidR="00993E09" w:rsidRPr="008A619B" w:rsidRDefault="00993E09" w:rsidP="00993E09">
      <w:pPr>
        <w:tabs>
          <w:tab w:val="left" w:pos="540"/>
          <w:tab w:val="left" w:pos="1170"/>
          <w:tab w:val="left" w:pos="1260"/>
        </w:tabs>
        <w:spacing w:line="240" w:lineRule="auto"/>
        <w:ind w:left="540"/>
        <w:jc w:val="both"/>
        <w:rPr>
          <w:sz w:val="24"/>
        </w:rPr>
        <w:sectPr w:rsidR="00993E09" w:rsidRPr="008A619B" w:rsidSect="00DF6351">
          <w:headerReference w:type="default" r:id="rId9"/>
          <w:footerReference w:type="default" r:id="rId10"/>
          <w:pgSz w:w="11907" w:h="16839" w:code="9"/>
          <w:pgMar w:top="1276" w:right="1440" w:bottom="1134" w:left="1890" w:header="720" w:footer="632" w:gutter="0"/>
          <w:pgNumType w:start="53"/>
          <w:cols w:space="720"/>
          <w:docGrid w:linePitch="360"/>
        </w:sectPr>
      </w:pPr>
    </w:p>
    <w:p w:rsidR="00E5013F" w:rsidRPr="008A619B" w:rsidRDefault="00E5013F" w:rsidP="00E5013F">
      <w:pPr>
        <w:tabs>
          <w:tab w:val="left" w:pos="540"/>
          <w:tab w:val="left" w:pos="1170"/>
          <w:tab w:val="left" w:pos="1260"/>
        </w:tabs>
        <w:spacing w:after="0" w:line="240" w:lineRule="auto"/>
        <w:ind w:left="540"/>
        <w:jc w:val="center"/>
        <w:rPr>
          <w:b/>
          <w:sz w:val="24"/>
        </w:rPr>
      </w:pPr>
      <w:r w:rsidRPr="008A619B">
        <w:rPr>
          <w:b/>
          <w:sz w:val="24"/>
        </w:rPr>
        <w:lastRenderedPageBreak/>
        <w:t>RENCANA KERJA</w:t>
      </w:r>
      <w:r>
        <w:rPr>
          <w:b/>
          <w:sz w:val="24"/>
        </w:rPr>
        <w:t xml:space="preserve"> PERUBAHAN</w:t>
      </w:r>
    </w:p>
    <w:p w:rsidR="00E5013F" w:rsidRPr="008A619B" w:rsidRDefault="00E5013F" w:rsidP="00E5013F">
      <w:pPr>
        <w:tabs>
          <w:tab w:val="left" w:pos="540"/>
          <w:tab w:val="left" w:pos="1170"/>
          <w:tab w:val="left" w:pos="1260"/>
        </w:tabs>
        <w:spacing w:after="0" w:line="240" w:lineRule="auto"/>
        <w:ind w:left="540"/>
        <w:jc w:val="center"/>
        <w:rPr>
          <w:b/>
          <w:sz w:val="24"/>
        </w:rPr>
      </w:pPr>
      <w:r w:rsidRPr="008A619B">
        <w:rPr>
          <w:b/>
          <w:sz w:val="24"/>
        </w:rPr>
        <w:t>DINAS PENDIDIKAN PROVINSI KEPULAUAN BANGKA BELITUNG</w:t>
      </w:r>
    </w:p>
    <w:p w:rsidR="00E5013F" w:rsidRPr="008A619B" w:rsidRDefault="00E5013F" w:rsidP="00E5013F">
      <w:pPr>
        <w:tabs>
          <w:tab w:val="left" w:pos="540"/>
          <w:tab w:val="left" w:pos="1170"/>
          <w:tab w:val="left" w:pos="1260"/>
        </w:tabs>
        <w:spacing w:after="0" w:line="240" w:lineRule="auto"/>
        <w:ind w:left="540"/>
        <w:jc w:val="center"/>
        <w:rPr>
          <w:b/>
          <w:sz w:val="24"/>
        </w:rPr>
      </w:pPr>
      <w:r>
        <w:rPr>
          <w:b/>
          <w:sz w:val="24"/>
        </w:rPr>
        <w:t>TAHUN 2017</w:t>
      </w:r>
    </w:p>
    <w:p w:rsidR="00E5013F" w:rsidRDefault="00E5013F" w:rsidP="00E5013F">
      <w:pPr>
        <w:tabs>
          <w:tab w:val="left" w:pos="1170"/>
          <w:tab w:val="left" w:pos="1260"/>
        </w:tabs>
        <w:spacing w:line="240" w:lineRule="auto"/>
        <w:jc w:val="both"/>
        <w:rPr>
          <w:sz w:val="24"/>
        </w:rPr>
      </w:pPr>
    </w:p>
    <w:tbl>
      <w:tblPr>
        <w:tblW w:w="15139" w:type="dxa"/>
        <w:tblInd w:w="-581" w:type="dxa"/>
        <w:tblLayout w:type="fixed"/>
        <w:tblLook w:val="04A0"/>
      </w:tblPr>
      <w:tblGrid>
        <w:gridCol w:w="358"/>
        <w:gridCol w:w="358"/>
        <w:gridCol w:w="358"/>
        <w:gridCol w:w="597"/>
        <w:gridCol w:w="1134"/>
        <w:gridCol w:w="851"/>
        <w:gridCol w:w="851"/>
        <w:gridCol w:w="888"/>
        <w:gridCol w:w="992"/>
        <w:gridCol w:w="992"/>
        <w:gridCol w:w="993"/>
        <w:gridCol w:w="708"/>
        <w:gridCol w:w="813"/>
        <w:gridCol w:w="850"/>
        <w:gridCol w:w="851"/>
        <w:gridCol w:w="1134"/>
        <w:gridCol w:w="709"/>
        <w:gridCol w:w="709"/>
        <w:gridCol w:w="993"/>
      </w:tblGrid>
      <w:tr w:rsidR="00E5013F" w:rsidRPr="00752589" w:rsidTr="003422A9">
        <w:trPr>
          <w:trHeight w:val="570"/>
          <w:tblHeader/>
        </w:trPr>
        <w:tc>
          <w:tcPr>
            <w:tcW w:w="1671" w:type="dxa"/>
            <w:gridSpan w:val="4"/>
            <w:vMerge w:val="restart"/>
            <w:tcBorders>
              <w:top w:val="single" w:sz="4" w:space="0" w:color="auto"/>
              <w:left w:val="single" w:sz="4" w:space="0" w:color="auto"/>
              <w:bottom w:val="single" w:sz="4" w:space="0" w:color="000000"/>
              <w:right w:val="single" w:sz="4" w:space="0" w:color="000000"/>
            </w:tcBorders>
            <w:shd w:val="clear" w:color="000000" w:fill="C0FDBB"/>
            <w:vAlign w:val="center"/>
            <w:hideMark/>
          </w:tcPr>
          <w:p w:rsidR="00E5013F" w:rsidRPr="00752589" w:rsidRDefault="00E5013F" w:rsidP="00F74BB2">
            <w:pPr>
              <w:spacing w:after="0" w:line="240" w:lineRule="auto"/>
              <w:jc w:val="center"/>
              <w:rPr>
                <w:rFonts w:ascii="Calibri" w:eastAsia="Times New Roman" w:hAnsi="Calibri" w:cstheme="minorHAnsi"/>
                <w:b/>
                <w:bCs/>
                <w:color w:val="000000"/>
                <w:sz w:val="12"/>
                <w:szCs w:val="12"/>
                <w:lang w:eastAsia="id-ID"/>
              </w:rPr>
            </w:pPr>
            <w:r w:rsidRPr="00752589">
              <w:rPr>
                <w:rFonts w:ascii="Calibri" w:eastAsia="Times New Roman" w:hAnsi="Calibri" w:cstheme="minorHAnsi"/>
                <w:b/>
                <w:bCs/>
                <w:color w:val="000000"/>
                <w:sz w:val="12"/>
                <w:szCs w:val="12"/>
                <w:lang w:eastAsia="id-ID"/>
              </w:rPr>
              <w:t>Kode</w:t>
            </w:r>
          </w:p>
        </w:tc>
        <w:tc>
          <w:tcPr>
            <w:tcW w:w="1134" w:type="dxa"/>
            <w:vMerge w:val="restart"/>
            <w:tcBorders>
              <w:top w:val="single" w:sz="4" w:space="0" w:color="auto"/>
              <w:left w:val="single" w:sz="4" w:space="0" w:color="auto"/>
              <w:bottom w:val="single" w:sz="4" w:space="0" w:color="auto"/>
              <w:right w:val="single" w:sz="4" w:space="0" w:color="auto"/>
            </w:tcBorders>
            <w:shd w:val="clear" w:color="000000" w:fill="C0FDBB"/>
            <w:vAlign w:val="center"/>
            <w:hideMark/>
          </w:tcPr>
          <w:p w:rsidR="00E5013F" w:rsidRPr="00752589" w:rsidRDefault="00E5013F" w:rsidP="00F74BB2">
            <w:pPr>
              <w:spacing w:after="0" w:line="240" w:lineRule="auto"/>
              <w:jc w:val="center"/>
              <w:rPr>
                <w:rFonts w:ascii="Calibri" w:eastAsia="Times New Roman" w:hAnsi="Calibri" w:cstheme="minorHAnsi"/>
                <w:b/>
                <w:bCs/>
                <w:color w:val="000000"/>
                <w:sz w:val="12"/>
                <w:szCs w:val="12"/>
                <w:lang w:eastAsia="id-ID"/>
              </w:rPr>
            </w:pPr>
            <w:r w:rsidRPr="00752589">
              <w:rPr>
                <w:rFonts w:ascii="Calibri" w:eastAsia="Times New Roman" w:hAnsi="Calibri" w:cstheme="minorHAnsi"/>
                <w:b/>
                <w:bCs/>
                <w:color w:val="000000"/>
                <w:sz w:val="12"/>
                <w:szCs w:val="12"/>
                <w:lang w:eastAsia="id-ID"/>
              </w:rPr>
              <w:t>Urusan/Bidang Urusan Pemerintahan Daerah dan Program/Kegiatan</w:t>
            </w:r>
          </w:p>
        </w:tc>
        <w:tc>
          <w:tcPr>
            <w:tcW w:w="1702" w:type="dxa"/>
            <w:gridSpan w:val="2"/>
            <w:vMerge w:val="restart"/>
            <w:tcBorders>
              <w:top w:val="single" w:sz="4" w:space="0" w:color="auto"/>
              <w:left w:val="single" w:sz="4" w:space="0" w:color="auto"/>
              <w:bottom w:val="single" w:sz="4" w:space="0" w:color="auto"/>
              <w:right w:val="single" w:sz="4" w:space="0" w:color="auto"/>
            </w:tcBorders>
            <w:shd w:val="clear" w:color="000000" w:fill="C0FDBB"/>
            <w:vAlign w:val="center"/>
            <w:hideMark/>
          </w:tcPr>
          <w:p w:rsidR="00E5013F" w:rsidRPr="00752589" w:rsidRDefault="00E5013F" w:rsidP="00F74BB2">
            <w:pPr>
              <w:spacing w:after="0" w:line="240" w:lineRule="auto"/>
              <w:jc w:val="center"/>
              <w:rPr>
                <w:rFonts w:ascii="Calibri" w:eastAsia="Times New Roman" w:hAnsi="Calibri" w:cstheme="minorHAnsi"/>
                <w:b/>
                <w:bCs/>
                <w:color w:val="000000"/>
                <w:sz w:val="12"/>
                <w:szCs w:val="12"/>
                <w:lang w:eastAsia="id-ID"/>
              </w:rPr>
            </w:pPr>
            <w:r w:rsidRPr="00752589">
              <w:rPr>
                <w:rFonts w:ascii="Calibri" w:eastAsia="Times New Roman" w:hAnsi="Calibri" w:cstheme="minorHAnsi"/>
                <w:b/>
                <w:bCs/>
                <w:color w:val="000000"/>
                <w:sz w:val="12"/>
                <w:szCs w:val="12"/>
                <w:lang w:eastAsia="id-ID"/>
              </w:rPr>
              <w:t>Indikator Kinerja Program / Kegiatan</w:t>
            </w:r>
          </w:p>
        </w:tc>
        <w:tc>
          <w:tcPr>
            <w:tcW w:w="9639" w:type="dxa"/>
            <w:gridSpan w:val="11"/>
            <w:tcBorders>
              <w:top w:val="single" w:sz="4" w:space="0" w:color="auto"/>
              <w:left w:val="nil"/>
              <w:bottom w:val="single" w:sz="4" w:space="0" w:color="auto"/>
              <w:right w:val="single" w:sz="4" w:space="0" w:color="auto"/>
            </w:tcBorders>
            <w:shd w:val="clear" w:color="000000" w:fill="C0FDBB"/>
            <w:vAlign w:val="center"/>
            <w:hideMark/>
          </w:tcPr>
          <w:p w:rsidR="00E5013F" w:rsidRPr="00752589" w:rsidRDefault="00E5013F" w:rsidP="00F74BB2">
            <w:pPr>
              <w:spacing w:after="0" w:line="240" w:lineRule="auto"/>
              <w:jc w:val="center"/>
              <w:rPr>
                <w:rFonts w:ascii="Calibri" w:eastAsia="Times New Roman" w:hAnsi="Calibri" w:cstheme="minorHAnsi"/>
                <w:b/>
                <w:bCs/>
                <w:color w:val="000000"/>
                <w:sz w:val="12"/>
                <w:szCs w:val="12"/>
                <w:lang w:eastAsia="id-ID"/>
              </w:rPr>
            </w:pPr>
            <w:r w:rsidRPr="00752589">
              <w:rPr>
                <w:rFonts w:ascii="Calibri" w:eastAsia="Times New Roman" w:hAnsi="Calibri" w:cstheme="minorHAnsi"/>
                <w:b/>
                <w:bCs/>
                <w:color w:val="000000"/>
                <w:sz w:val="12"/>
                <w:szCs w:val="12"/>
                <w:lang w:eastAsia="id-ID"/>
              </w:rPr>
              <w:t>Rencana Tahun 2017</w:t>
            </w:r>
          </w:p>
        </w:tc>
        <w:tc>
          <w:tcPr>
            <w:tcW w:w="993" w:type="dxa"/>
            <w:vMerge w:val="restart"/>
            <w:tcBorders>
              <w:top w:val="single" w:sz="4" w:space="0" w:color="auto"/>
              <w:left w:val="nil"/>
              <w:right w:val="single" w:sz="4" w:space="0" w:color="000000"/>
            </w:tcBorders>
            <w:shd w:val="clear" w:color="000000" w:fill="C0FDBB"/>
            <w:vAlign w:val="center"/>
          </w:tcPr>
          <w:p w:rsidR="00E5013F" w:rsidRPr="00752589" w:rsidRDefault="00E5013F" w:rsidP="00F74BB2">
            <w:pPr>
              <w:spacing w:after="0" w:line="240" w:lineRule="auto"/>
              <w:jc w:val="center"/>
              <w:rPr>
                <w:rFonts w:ascii="Calibri" w:eastAsia="Times New Roman" w:hAnsi="Calibri"/>
                <w:b/>
                <w:bCs/>
                <w:color w:val="000000"/>
                <w:sz w:val="12"/>
                <w:szCs w:val="12"/>
                <w:lang w:eastAsia="id-ID"/>
              </w:rPr>
            </w:pPr>
            <w:r w:rsidRPr="00752589">
              <w:rPr>
                <w:rFonts w:ascii="Calibri" w:eastAsia="Times New Roman" w:hAnsi="Calibri" w:cstheme="minorHAnsi"/>
                <w:b/>
                <w:bCs/>
                <w:color w:val="000000"/>
                <w:sz w:val="12"/>
                <w:szCs w:val="12"/>
                <w:lang w:eastAsia="id-ID"/>
              </w:rPr>
              <w:t>Prakiraan Maju Tahun 2018</w:t>
            </w:r>
          </w:p>
        </w:tc>
      </w:tr>
      <w:tr w:rsidR="00E5013F" w:rsidRPr="00752589" w:rsidTr="003422A9">
        <w:trPr>
          <w:trHeight w:val="480"/>
          <w:tblHeader/>
        </w:trPr>
        <w:tc>
          <w:tcPr>
            <w:tcW w:w="1671" w:type="dxa"/>
            <w:gridSpan w:val="4"/>
            <w:vMerge/>
            <w:tcBorders>
              <w:top w:val="single" w:sz="4" w:space="0" w:color="auto"/>
              <w:left w:val="single" w:sz="4" w:space="0" w:color="auto"/>
              <w:bottom w:val="single" w:sz="4" w:space="0" w:color="000000"/>
              <w:right w:val="single" w:sz="4" w:space="0" w:color="000000"/>
            </w:tcBorders>
            <w:vAlign w:val="center"/>
            <w:hideMark/>
          </w:tcPr>
          <w:p w:rsidR="00E5013F" w:rsidRPr="00752589" w:rsidRDefault="00E5013F" w:rsidP="00F74BB2">
            <w:pPr>
              <w:spacing w:after="0" w:line="240" w:lineRule="auto"/>
              <w:jc w:val="center"/>
              <w:rPr>
                <w:rFonts w:ascii="Calibri" w:eastAsia="Times New Roman" w:hAnsi="Calibri" w:cstheme="minorHAnsi"/>
                <w:b/>
                <w:bCs/>
                <w:color w:val="000000"/>
                <w:sz w:val="12"/>
                <w:szCs w:val="12"/>
                <w:lang w:eastAsia="id-ID"/>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5013F" w:rsidRPr="00752589" w:rsidRDefault="00E5013F" w:rsidP="00F74BB2">
            <w:pPr>
              <w:spacing w:after="0" w:line="240" w:lineRule="auto"/>
              <w:jc w:val="center"/>
              <w:rPr>
                <w:rFonts w:ascii="Calibri" w:eastAsia="Times New Roman" w:hAnsi="Calibri" w:cstheme="minorHAnsi"/>
                <w:b/>
                <w:bCs/>
                <w:color w:val="000000"/>
                <w:sz w:val="12"/>
                <w:szCs w:val="12"/>
                <w:lang w:eastAsia="id-ID"/>
              </w:rPr>
            </w:pPr>
          </w:p>
        </w:tc>
        <w:tc>
          <w:tcPr>
            <w:tcW w:w="1702" w:type="dxa"/>
            <w:gridSpan w:val="2"/>
            <w:vMerge/>
            <w:tcBorders>
              <w:top w:val="single" w:sz="4" w:space="0" w:color="auto"/>
              <w:left w:val="single" w:sz="4" w:space="0" w:color="auto"/>
              <w:bottom w:val="single" w:sz="4" w:space="0" w:color="auto"/>
              <w:right w:val="single" w:sz="4" w:space="0" w:color="auto"/>
            </w:tcBorders>
            <w:vAlign w:val="center"/>
            <w:hideMark/>
          </w:tcPr>
          <w:p w:rsidR="00E5013F" w:rsidRPr="00752589" w:rsidRDefault="00E5013F" w:rsidP="00F74BB2">
            <w:pPr>
              <w:spacing w:after="0" w:line="240" w:lineRule="auto"/>
              <w:jc w:val="center"/>
              <w:rPr>
                <w:rFonts w:ascii="Calibri" w:eastAsia="Times New Roman" w:hAnsi="Calibri" w:cstheme="minorHAnsi"/>
                <w:b/>
                <w:bCs/>
                <w:color w:val="000000"/>
                <w:sz w:val="12"/>
                <w:szCs w:val="12"/>
                <w:lang w:eastAsia="id-ID"/>
              </w:rPr>
            </w:pPr>
          </w:p>
        </w:tc>
        <w:tc>
          <w:tcPr>
            <w:tcW w:w="1880" w:type="dxa"/>
            <w:gridSpan w:val="2"/>
            <w:tcBorders>
              <w:top w:val="single" w:sz="4" w:space="0" w:color="auto"/>
              <w:left w:val="nil"/>
              <w:bottom w:val="single" w:sz="4" w:space="0" w:color="auto"/>
              <w:right w:val="single" w:sz="4" w:space="0" w:color="auto"/>
            </w:tcBorders>
            <w:shd w:val="clear" w:color="000000" w:fill="C0FDBB"/>
            <w:vAlign w:val="center"/>
            <w:hideMark/>
          </w:tcPr>
          <w:p w:rsidR="00E5013F" w:rsidRPr="00752589" w:rsidRDefault="00E5013F" w:rsidP="00F74BB2">
            <w:pPr>
              <w:spacing w:after="0" w:line="240" w:lineRule="auto"/>
              <w:jc w:val="center"/>
              <w:rPr>
                <w:rFonts w:ascii="Calibri" w:eastAsia="Times New Roman" w:hAnsi="Calibri" w:cstheme="minorHAnsi"/>
                <w:b/>
                <w:bCs/>
                <w:color w:val="000000"/>
                <w:sz w:val="12"/>
                <w:szCs w:val="12"/>
                <w:lang w:eastAsia="id-ID"/>
              </w:rPr>
            </w:pPr>
            <w:r w:rsidRPr="00752589">
              <w:rPr>
                <w:rFonts w:ascii="Calibri" w:eastAsia="Times New Roman" w:hAnsi="Calibri" w:cstheme="minorHAnsi"/>
                <w:b/>
                <w:bCs/>
                <w:color w:val="000000"/>
                <w:sz w:val="12"/>
                <w:szCs w:val="12"/>
                <w:lang w:eastAsia="id-ID"/>
              </w:rPr>
              <w:t>Kelompok Sasaran</w:t>
            </w:r>
          </w:p>
        </w:tc>
        <w:tc>
          <w:tcPr>
            <w:tcW w:w="1985" w:type="dxa"/>
            <w:gridSpan w:val="2"/>
            <w:tcBorders>
              <w:top w:val="single" w:sz="4" w:space="0" w:color="auto"/>
              <w:left w:val="nil"/>
              <w:bottom w:val="single" w:sz="4" w:space="0" w:color="auto"/>
              <w:right w:val="single" w:sz="4" w:space="0" w:color="auto"/>
            </w:tcBorders>
            <w:shd w:val="clear" w:color="000000" w:fill="C0FDBB"/>
            <w:vAlign w:val="center"/>
            <w:hideMark/>
          </w:tcPr>
          <w:p w:rsidR="00E5013F" w:rsidRPr="00752589" w:rsidRDefault="00E5013F" w:rsidP="00F74BB2">
            <w:pPr>
              <w:spacing w:after="0" w:line="240" w:lineRule="auto"/>
              <w:jc w:val="center"/>
              <w:rPr>
                <w:rFonts w:ascii="Calibri" w:eastAsia="Times New Roman" w:hAnsi="Calibri" w:cstheme="minorHAnsi"/>
                <w:b/>
                <w:bCs/>
                <w:color w:val="000000"/>
                <w:sz w:val="12"/>
                <w:szCs w:val="12"/>
                <w:lang w:eastAsia="id-ID"/>
              </w:rPr>
            </w:pPr>
            <w:r w:rsidRPr="00752589">
              <w:rPr>
                <w:rFonts w:ascii="Calibri" w:eastAsia="Times New Roman" w:hAnsi="Calibri" w:cstheme="minorHAnsi"/>
                <w:b/>
                <w:bCs/>
                <w:color w:val="000000"/>
                <w:sz w:val="12"/>
                <w:szCs w:val="12"/>
                <w:lang w:eastAsia="id-ID"/>
              </w:rPr>
              <w:t>Lokasi</w:t>
            </w:r>
          </w:p>
        </w:tc>
        <w:tc>
          <w:tcPr>
            <w:tcW w:w="1521" w:type="dxa"/>
            <w:gridSpan w:val="2"/>
            <w:tcBorders>
              <w:top w:val="single" w:sz="4" w:space="0" w:color="auto"/>
              <w:left w:val="nil"/>
              <w:bottom w:val="single" w:sz="4" w:space="0" w:color="auto"/>
              <w:right w:val="single" w:sz="4" w:space="0" w:color="auto"/>
            </w:tcBorders>
            <w:shd w:val="clear" w:color="000000" w:fill="C0FDBB"/>
            <w:vAlign w:val="center"/>
            <w:hideMark/>
          </w:tcPr>
          <w:p w:rsidR="00E5013F" w:rsidRPr="00752589" w:rsidRDefault="00E5013F" w:rsidP="00F74BB2">
            <w:pPr>
              <w:spacing w:after="0" w:line="240" w:lineRule="auto"/>
              <w:jc w:val="center"/>
              <w:rPr>
                <w:rFonts w:ascii="Calibri" w:eastAsia="Times New Roman" w:hAnsi="Calibri" w:cstheme="minorHAnsi"/>
                <w:b/>
                <w:bCs/>
                <w:color w:val="000000"/>
                <w:sz w:val="12"/>
                <w:szCs w:val="12"/>
                <w:lang w:eastAsia="id-ID"/>
              </w:rPr>
            </w:pPr>
            <w:r w:rsidRPr="00752589">
              <w:rPr>
                <w:rFonts w:ascii="Calibri" w:eastAsia="Times New Roman" w:hAnsi="Calibri" w:cstheme="minorHAnsi"/>
                <w:b/>
                <w:bCs/>
                <w:color w:val="000000"/>
                <w:sz w:val="12"/>
                <w:szCs w:val="12"/>
                <w:lang w:eastAsia="id-ID"/>
              </w:rPr>
              <w:t>Target Capaian Kinerja</w:t>
            </w:r>
          </w:p>
        </w:tc>
        <w:tc>
          <w:tcPr>
            <w:tcW w:w="2835" w:type="dxa"/>
            <w:gridSpan w:val="3"/>
            <w:tcBorders>
              <w:top w:val="single" w:sz="4" w:space="0" w:color="auto"/>
              <w:left w:val="nil"/>
              <w:bottom w:val="single" w:sz="4" w:space="0" w:color="auto"/>
              <w:right w:val="single" w:sz="4" w:space="0" w:color="auto"/>
            </w:tcBorders>
            <w:shd w:val="clear" w:color="000000" w:fill="C0FDBB"/>
            <w:vAlign w:val="center"/>
            <w:hideMark/>
          </w:tcPr>
          <w:p w:rsidR="00E5013F" w:rsidRPr="00752589" w:rsidRDefault="00E5013F" w:rsidP="00F74BB2">
            <w:pPr>
              <w:spacing w:after="0" w:line="240" w:lineRule="auto"/>
              <w:jc w:val="center"/>
              <w:rPr>
                <w:rFonts w:ascii="Calibri" w:eastAsia="Times New Roman" w:hAnsi="Calibri" w:cstheme="minorHAnsi"/>
                <w:b/>
                <w:bCs/>
                <w:color w:val="000000"/>
                <w:sz w:val="12"/>
                <w:szCs w:val="12"/>
                <w:lang w:eastAsia="id-ID"/>
              </w:rPr>
            </w:pPr>
            <w:r w:rsidRPr="00752589">
              <w:rPr>
                <w:rFonts w:ascii="Calibri" w:eastAsia="Times New Roman" w:hAnsi="Calibri" w:cstheme="minorHAnsi"/>
                <w:b/>
                <w:bCs/>
                <w:color w:val="000000"/>
                <w:sz w:val="12"/>
                <w:szCs w:val="12"/>
                <w:lang w:eastAsia="id-ID"/>
              </w:rPr>
              <w:t>Pagu Indikatif</w:t>
            </w:r>
          </w:p>
        </w:tc>
        <w:tc>
          <w:tcPr>
            <w:tcW w:w="1418" w:type="dxa"/>
            <w:gridSpan w:val="2"/>
            <w:tcBorders>
              <w:top w:val="single" w:sz="4" w:space="0" w:color="auto"/>
              <w:left w:val="nil"/>
              <w:bottom w:val="single" w:sz="4" w:space="0" w:color="auto"/>
              <w:right w:val="single" w:sz="4" w:space="0" w:color="auto"/>
            </w:tcBorders>
            <w:shd w:val="clear" w:color="000000" w:fill="C0FDBB"/>
            <w:vAlign w:val="center"/>
            <w:hideMark/>
          </w:tcPr>
          <w:p w:rsidR="00E5013F" w:rsidRPr="00752589" w:rsidRDefault="00E5013F" w:rsidP="00F74BB2">
            <w:pPr>
              <w:spacing w:after="0" w:line="240" w:lineRule="auto"/>
              <w:jc w:val="center"/>
              <w:rPr>
                <w:rFonts w:ascii="Calibri" w:eastAsia="Times New Roman" w:hAnsi="Calibri"/>
                <w:b/>
                <w:bCs/>
                <w:color w:val="000000"/>
                <w:sz w:val="12"/>
                <w:szCs w:val="12"/>
                <w:lang w:eastAsia="id-ID"/>
              </w:rPr>
            </w:pPr>
            <w:r w:rsidRPr="00752589">
              <w:rPr>
                <w:rFonts w:ascii="Calibri" w:eastAsia="Times New Roman" w:hAnsi="Calibri"/>
                <w:b/>
                <w:bCs/>
                <w:color w:val="000000"/>
                <w:sz w:val="12"/>
                <w:szCs w:val="12"/>
                <w:lang w:eastAsia="id-ID"/>
              </w:rPr>
              <w:t>Sumber Dana</w:t>
            </w:r>
          </w:p>
        </w:tc>
        <w:tc>
          <w:tcPr>
            <w:tcW w:w="993" w:type="dxa"/>
            <w:vMerge/>
            <w:tcBorders>
              <w:left w:val="single" w:sz="4" w:space="0" w:color="auto"/>
              <w:right w:val="single" w:sz="4" w:space="0" w:color="000000"/>
            </w:tcBorders>
            <w:shd w:val="clear" w:color="000000" w:fill="C0FDBB"/>
            <w:vAlign w:val="center"/>
            <w:hideMark/>
          </w:tcPr>
          <w:p w:rsidR="00E5013F" w:rsidRPr="00752589" w:rsidRDefault="00E5013F" w:rsidP="00F74BB2">
            <w:pPr>
              <w:spacing w:after="0" w:line="240" w:lineRule="auto"/>
              <w:jc w:val="center"/>
              <w:rPr>
                <w:rFonts w:ascii="Calibri" w:eastAsia="Times New Roman" w:hAnsi="Calibri" w:cstheme="minorHAnsi"/>
                <w:b/>
                <w:bCs/>
                <w:color w:val="000000"/>
                <w:sz w:val="12"/>
                <w:szCs w:val="12"/>
                <w:lang w:eastAsia="id-ID"/>
              </w:rPr>
            </w:pPr>
          </w:p>
        </w:tc>
      </w:tr>
      <w:tr w:rsidR="00E5013F" w:rsidRPr="00752589" w:rsidTr="003422A9">
        <w:trPr>
          <w:trHeight w:val="585"/>
          <w:tblHeader/>
        </w:trPr>
        <w:tc>
          <w:tcPr>
            <w:tcW w:w="1671" w:type="dxa"/>
            <w:gridSpan w:val="4"/>
            <w:vMerge/>
            <w:tcBorders>
              <w:top w:val="single" w:sz="4" w:space="0" w:color="auto"/>
              <w:left w:val="single" w:sz="4" w:space="0" w:color="auto"/>
              <w:bottom w:val="single" w:sz="4" w:space="0" w:color="000000"/>
              <w:right w:val="single" w:sz="4" w:space="0" w:color="000000"/>
            </w:tcBorders>
            <w:vAlign w:val="center"/>
            <w:hideMark/>
          </w:tcPr>
          <w:p w:rsidR="00E5013F" w:rsidRPr="00752589" w:rsidRDefault="00E5013F" w:rsidP="00F74BB2">
            <w:pPr>
              <w:spacing w:after="0" w:line="240" w:lineRule="auto"/>
              <w:jc w:val="center"/>
              <w:rPr>
                <w:rFonts w:ascii="Calibri" w:eastAsia="Times New Roman" w:hAnsi="Calibri" w:cstheme="minorHAnsi"/>
                <w:b/>
                <w:bCs/>
                <w:color w:val="000000"/>
                <w:sz w:val="12"/>
                <w:szCs w:val="12"/>
                <w:lang w:eastAsia="id-ID"/>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E5013F" w:rsidRPr="00752589" w:rsidRDefault="00E5013F" w:rsidP="00F74BB2">
            <w:pPr>
              <w:spacing w:after="0" w:line="240" w:lineRule="auto"/>
              <w:jc w:val="center"/>
              <w:rPr>
                <w:rFonts w:ascii="Calibri" w:eastAsia="Times New Roman" w:hAnsi="Calibri" w:cstheme="minorHAnsi"/>
                <w:b/>
                <w:bCs/>
                <w:color w:val="000000"/>
                <w:sz w:val="12"/>
                <w:szCs w:val="12"/>
                <w:lang w:eastAsia="id-ID"/>
              </w:rPr>
            </w:pPr>
          </w:p>
        </w:tc>
        <w:tc>
          <w:tcPr>
            <w:tcW w:w="851" w:type="dxa"/>
            <w:tcBorders>
              <w:top w:val="nil"/>
              <w:left w:val="nil"/>
              <w:bottom w:val="single" w:sz="4" w:space="0" w:color="auto"/>
              <w:right w:val="single" w:sz="4" w:space="0" w:color="auto"/>
            </w:tcBorders>
            <w:shd w:val="clear" w:color="000000" w:fill="C0FDBB"/>
            <w:vAlign w:val="center"/>
            <w:hideMark/>
          </w:tcPr>
          <w:p w:rsidR="00E5013F" w:rsidRPr="00752589" w:rsidRDefault="00E5013F" w:rsidP="00F74BB2">
            <w:pPr>
              <w:spacing w:after="0" w:line="240" w:lineRule="auto"/>
              <w:jc w:val="center"/>
              <w:rPr>
                <w:rFonts w:ascii="Calibri" w:eastAsia="Times New Roman" w:hAnsi="Calibri" w:cstheme="minorHAnsi"/>
                <w:b/>
                <w:bCs/>
                <w:color w:val="000000"/>
                <w:sz w:val="12"/>
                <w:szCs w:val="12"/>
                <w:lang w:eastAsia="id-ID"/>
              </w:rPr>
            </w:pPr>
            <w:r w:rsidRPr="00752589">
              <w:rPr>
                <w:rFonts w:ascii="Calibri" w:eastAsia="Times New Roman" w:hAnsi="Calibri" w:cstheme="minorHAnsi"/>
                <w:b/>
                <w:bCs/>
                <w:color w:val="000000"/>
                <w:sz w:val="12"/>
                <w:szCs w:val="12"/>
                <w:lang w:eastAsia="id-ID"/>
              </w:rPr>
              <w:t>Sebelum perubahan</w:t>
            </w:r>
          </w:p>
        </w:tc>
        <w:tc>
          <w:tcPr>
            <w:tcW w:w="851" w:type="dxa"/>
            <w:tcBorders>
              <w:top w:val="nil"/>
              <w:left w:val="nil"/>
              <w:bottom w:val="single" w:sz="4" w:space="0" w:color="auto"/>
              <w:right w:val="single" w:sz="4" w:space="0" w:color="auto"/>
            </w:tcBorders>
            <w:shd w:val="clear" w:color="000000" w:fill="C0FDBB"/>
            <w:vAlign w:val="center"/>
            <w:hideMark/>
          </w:tcPr>
          <w:p w:rsidR="00E5013F" w:rsidRPr="00752589" w:rsidRDefault="00E5013F" w:rsidP="00F74BB2">
            <w:pPr>
              <w:spacing w:after="0" w:line="240" w:lineRule="auto"/>
              <w:jc w:val="center"/>
              <w:rPr>
                <w:rFonts w:ascii="Calibri" w:eastAsia="Times New Roman" w:hAnsi="Calibri" w:cstheme="minorHAnsi"/>
                <w:b/>
                <w:bCs/>
                <w:color w:val="000000"/>
                <w:sz w:val="12"/>
                <w:szCs w:val="12"/>
                <w:lang w:eastAsia="id-ID"/>
              </w:rPr>
            </w:pPr>
            <w:r w:rsidRPr="00752589">
              <w:rPr>
                <w:rFonts w:ascii="Calibri" w:eastAsia="Times New Roman" w:hAnsi="Calibri" w:cstheme="minorHAnsi"/>
                <w:b/>
                <w:bCs/>
                <w:color w:val="000000"/>
                <w:sz w:val="12"/>
                <w:szCs w:val="12"/>
                <w:lang w:eastAsia="id-ID"/>
              </w:rPr>
              <w:t>Sesudah perubahan</w:t>
            </w:r>
          </w:p>
        </w:tc>
        <w:tc>
          <w:tcPr>
            <w:tcW w:w="888" w:type="dxa"/>
            <w:tcBorders>
              <w:top w:val="nil"/>
              <w:left w:val="nil"/>
              <w:bottom w:val="single" w:sz="4" w:space="0" w:color="auto"/>
              <w:right w:val="single" w:sz="4" w:space="0" w:color="auto"/>
            </w:tcBorders>
            <w:shd w:val="clear" w:color="000000" w:fill="C0FDBB"/>
            <w:vAlign w:val="center"/>
            <w:hideMark/>
          </w:tcPr>
          <w:p w:rsidR="00E5013F" w:rsidRPr="00752589" w:rsidRDefault="00E5013F" w:rsidP="00F74BB2">
            <w:pPr>
              <w:spacing w:after="0" w:line="240" w:lineRule="auto"/>
              <w:jc w:val="center"/>
              <w:rPr>
                <w:rFonts w:ascii="Calibri" w:eastAsia="Times New Roman" w:hAnsi="Calibri" w:cstheme="minorHAnsi"/>
                <w:b/>
                <w:bCs/>
                <w:color w:val="000000"/>
                <w:sz w:val="12"/>
                <w:szCs w:val="12"/>
                <w:lang w:eastAsia="id-ID"/>
              </w:rPr>
            </w:pPr>
            <w:r w:rsidRPr="00752589">
              <w:rPr>
                <w:rFonts w:ascii="Calibri" w:eastAsia="Times New Roman" w:hAnsi="Calibri" w:cstheme="minorHAnsi"/>
                <w:b/>
                <w:bCs/>
                <w:color w:val="000000"/>
                <w:sz w:val="12"/>
                <w:szCs w:val="12"/>
                <w:lang w:eastAsia="id-ID"/>
              </w:rPr>
              <w:t>Sebelum perubahan</w:t>
            </w:r>
          </w:p>
        </w:tc>
        <w:tc>
          <w:tcPr>
            <w:tcW w:w="992" w:type="dxa"/>
            <w:tcBorders>
              <w:top w:val="nil"/>
              <w:left w:val="nil"/>
              <w:bottom w:val="single" w:sz="4" w:space="0" w:color="auto"/>
              <w:right w:val="single" w:sz="4" w:space="0" w:color="auto"/>
            </w:tcBorders>
            <w:shd w:val="clear" w:color="000000" w:fill="C0FDBB"/>
            <w:vAlign w:val="center"/>
            <w:hideMark/>
          </w:tcPr>
          <w:p w:rsidR="00E5013F" w:rsidRPr="00752589" w:rsidRDefault="00E5013F" w:rsidP="00F74BB2">
            <w:pPr>
              <w:spacing w:after="0" w:line="240" w:lineRule="auto"/>
              <w:jc w:val="center"/>
              <w:rPr>
                <w:rFonts w:ascii="Calibri" w:eastAsia="Times New Roman" w:hAnsi="Calibri" w:cstheme="minorHAnsi"/>
                <w:b/>
                <w:bCs/>
                <w:color w:val="000000"/>
                <w:sz w:val="12"/>
                <w:szCs w:val="12"/>
                <w:lang w:eastAsia="id-ID"/>
              </w:rPr>
            </w:pPr>
            <w:r w:rsidRPr="00752589">
              <w:rPr>
                <w:rFonts w:ascii="Calibri" w:eastAsia="Times New Roman" w:hAnsi="Calibri" w:cstheme="minorHAnsi"/>
                <w:b/>
                <w:bCs/>
                <w:color w:val="000000"/>
                <w:sz w:val="12"/>
                <w:szCs w:val="12"/>
                <w:lang w:eastAsia="id-ID"/>
              </w:rPr>
              <w:t>Sesudah perubahan</w:t>
            </w:r>
          </w:p>
        </w:tc>
        <w:tc>
          <w:tcPr>
            <w:tcW w:w="992" w:type="dxa"/>
            <w:tcBorders>
              <w:top w:val="nil"/>
              <w:left w:val="nil"/>
              <w:bottom w:val="single" w:sz="4" w:space="0" w:color="auto"/>
              <w:right w:val="single" w:sz="4" w:space="0" w:color="auto"/>
            </w:tcBorders>
            <w:shd w:val="clear" w:color="000000" w:fill="C0FDBB"/>
            <w:vAlign w:val="center"/>
            <w:hideMark/>
          </w:tcPr>
          <w:p w:rsidR="00E5013F" w:rsidRPr="00752589" w:rsidRDefault="00E5013F" w:rsidP="00F74BB2">
            <w:pPr>
              <w:spacing w:after="0" w:line="240" w:lineRule="auto"/>
              <w:jc w:val="center"/>
              <w:rPr>
                <w:rFonts w:ascii="Calibri" w:eastAsia="Times New Roman" w:hAnsi="Calibri" w:cstheme="minorHAnsi"/>
                <w:b/>
                <w:bCs/>
                <w:color w:val="000000"/>
                <w:sz w:val="12"/>
                <w:szCs w:val="12"/>
                <w:lang w:eastAsia="id-ID"/>
              </w:rPr>
            </w:pPr>
            <w:r w:rsidRPr="00752589">
              <w:rPr>
                <w:rFonts w:ascii="Calibri" w:eastAsia="Times New Roman" w:hAnsi="Calibri" w:cstheme="minorHAnsi"/>
                <w:b/>
                <w:bCs/>
                <w:color w:val="000000"/>
                <w:sz w:val="12"/>
                <w:szCs w:val="12"/>
                <w:lang w:eastAsia="id-ID"/>
              </w:rPr>
              <w:t>Sebelum perubahan</w:t>
            </w:r>
          </w:p>
        </w:tc>
        <w:tc>
          <w:tcPr>
            <w:tcW w:w="993" w:type="dxa"/>
            <w:tcBorders>
              <w:top w:val="nil"/>
              <w:left w:val="nil"/>
              <w:bottom w:val="single" w:sz="4" w:space="0" w:color="auto"/>
              <w:right w:val="single" w:sz="4" w:space="0" w:color="auto"/>
            </w:tcBorders>
            <w:shd w:val="clear" w:color="000000" w:fill="C0FDBB"/>
            <w:vAlign w:val="center"/>
            <w:hideMark/>
          </w:tcPr>
          <w:p w:rsidR="00E5013F" w:rsidRPr="00752589" w:rsidRDefault="00E5013F" w:rsidP="00F74BB2">
            <w:pPr>
              <w:spacing w:after="0" w:line="240" w:lineRule="auto"/>
              <w:jc w:val="center"/>
              <w:rPr>
                <w:rFonts w:ascii="Calibri" w:eastAsia="Times New Roman" w:hAnsi="Calibri" w:cstheme="minorHAnsi"/>
                <w:b/>
                <w:bCs/>
                <w:color w:val="000000"/>
                <w:sz w:val="12"/>
                <w:szCs w:val="12"/>
                <w:lang w:eastAsia="id-ID"/>
              </w:rPr>
            </w:pPr>
            <w:r w:rsidRPr="00752589">
              <w:rPr>
                <w:rFonts w:ascii="Calibri" w:eastAsia="Times New Roman" w:hAnsi="Calibri" w:cstheme="minorHAnsi"/>
                <w:b/>
                <w:bCs/>
                <w:color w:val="000000"/>
                <w:sz w:val="12"/>
                <w:szCs w:val="12"/>
                <w:lang w:eastAsia="id-ID"/>
              </w:rPr>
              <w:t>Sesudah perubahan</w:t>
            </w:r>
          </w:p>
        </w:tc>
        <w:tc>
          <w:tcPr>
            <w:tcW w:w="708" w:type="dxa"/>
            <w:tcBorders>
              <w:top w:val="nil"/>
              <w:left w:val="nil"/>
              <w:bottom w:val="single" w:sz="4" w:space="0" w:color="auto"/>
              <w:right w:val="single" w:sz="4" w:space="0" w:color="auto"/>
            </w:tcBorders>
            <w:shd w:val="clear" w:color="000000" w:fill="C0FDBB"/>
            <w:vAlign w:val="center"/>
            <w:hideMark/>
          </w:tcPr>
          <w:p w:rsidR="00E5013F" w:rsidRPr="00752589" w:rsidRDefault="00E5013F" w:rsidP="00F74BB2">
            <w:pPr>
              <w:spacing w:after="0" w:line="240" w:lineRule="auto"/>
              <w:ind w:right="-108"/>
              <w:jc w:val="center"/>
              <w:rPr>
                <w:rFonts w:ascii="Calibri" w:eastAsia="Times New Roman" w:hAnsi="Calibri" w:cstheme="minorHAnsi"/>
                <w:b/>
                <w:bCs/>
                <w:color w:val="000000"/>
                <w:sz w:val="12"/>
                <w:szCs w:val="12"/>
                <w:lang w:eastAsia="id-ID"/>
              </w:rPr>
            </w:pPr>
            <w:r w:rsidRPr="00752589">
              <w:rPr>
                <w:rFonts w:ascii="Calibri" w:eastAsia="Times New Roman" w:hAnsi="Calibri" w:cstheme="minorHAnsi"/>
                <w:b/>
                <w:bCs/>
                <w:color w:val="000000"/>
                <w:sz w:val="12"/>
                <w:szCs w:val="12"/>
                <w:lang w:eastAsia="id-ID"/>
              </w:rPr>
              <w:t>Sebelum perubahan</w:t>
            </w:r>
          </w:p>
        </w:tc>
        <w:tc>
          <w:tcPr>
            <w:tcW w:w="813" w:type="dxa"/>
            <w:tcBorders>
              <w:top w:val="nil"/>
              <w:left w:val="nil"/>
              <w:bottom w:val="single" w:sz="4" w:space="0" w:color="auto"/>
              <w:right w:val="single" w:sz="4" w:space="0" w:color="auto"/>
            </w:tcBorders>
            <w:shd w:val="clear" w:color="000000" w:fill="C0FDBB"/>
            <w:vAlign w:val="center"/>
            <w:hideMark/>
          </w:tcPr>
          <w:p w:rsidR="00E5013F" w:rsidRPr="00752589" w:rsidRDefault="00E5013F" w:rsidP="00F74BB2">
            <w:pPr>
              <w:spacing w:after="0" w:line="240" w:lineRule="auto"/>
              <w:jc w:val="center"/>
              <w:rPr>
                <w:rFonts w:ascii="Calibri" w:eastAsia="Times New Roman" w:hAnsi="Calibri" w:cstheme="minorHAnsi"/>
                <w:b/>
                <w:bCs/>
                <w:color w:val="000000"/>
                <w:sz w:val="12"/>
                <w:szCs w:val="12"/>
                <w:lang w:eastAsia="id-ID"/>
              </w:rPr>
            </w:pPr>
            <w:r w:rsidRPr="00752589">
              <w:rPr>
                <w:rFonts w:ascii="Calibri" w:eastAsia="Times New Roman" w:hAnsi="Calibri" w:cstheme="minorHAnsi"/>
                <w:b/>
                <w:bCs/>
                <w:color w:val="000000"/>
                <w:sz w:val="12"/>
                <w:szCs w:val="12"/>
                <w:lang w:eastAsia="id-ID"/>
              </w:rPr>
              <w:t>Sesudah perubahan</w:t>
            </w:r>
          </w:p>
        </w:tc>
        <w:tc>
          <w:tcPr>
            <w:tcW w:w="850" w:type="dxa"/>
            <w:tcBorders>
              <w:top w:val="nil"/>
              <w:left w:val="nil"/>
              <w:bottom w:val="single" w:sz="4" w:space="0" w:color="auto"/>
              <w:right w:val="single" w:sz="4" w:space="0" w:color="auto"/>
            </w:tcBorders>
            <w:shd w:val="clear" w:color="000000" w:fill="C0FDBB"/>
            <w:vAlign w:val="center"/>
            <w:hideMark/>
          </w:tcPr>
          <w:p w:rsidR="00E5013F" w:rsidRPr="00752589" w:rsidRDefault="00E5013F" w:rsidP="00F74BB2">
            <w:pPr>
              <w:spacing w:after="0" w:line="240" w:lineRule="auto"/>
              <w:jc w:val="center"/>
              <w:rPr>
                <w:rFonts w:ascii="Calibri" w:eastAsia="Times New Roman" w:hAnsi="Calibri" w:cstheme="minorHAnsi"/>
                <w:b/>
                <w:bCs/>
                <w:color w:val="000000"/>
                <w:sz w:val="12"/>
                <w:szCs w:val="12"/>
                <w:lang w:eastAsia="id-ID"/>
              </w:rPr>
            </w:pPr>
            <w:r w:rsidRPr="00752589">
              <w:rPr>
                <w:rFonts w:ascii="Calibri" w:eastAsia="Times New Roman" w:hAnsi="Calibri" w:cstheme="minorHAnsi"/>
                <w:b/>
                <w:bCs/>
                <w:color w:val="000000"/>
                <w:sz w:val="12"/>
                <w:szCs w:val="12"/>
                <w:lang w:eastAsia="id-ID"/>
              </w:rPr>
              <w:t>Sebelum perubahan</w:t>
            </w:r>
          </w:p>
        </w:tc>
        <w:tc>
          <w:tcPr>
            <w:tcW w:w="851" w:type="dxa"/>
            <w:tcBorders>
              <w:top w:val="nil"/>
              <w:left w:val="nil"/>
              <w:bottom w:val="single" w:sz="4" w:space="0" w:color="auto"/>
              <w:right w:val="single" w:sz="4" w:space="0" w:color="auto"/>
            </w:tcBorders>
            <w:shd w:val="clear" w:color="000000" w:fill="C0FDBB"/>
            <w:vAlign w:val="center"/>
            <w:hideMark/>
          </w:tcPr>
          <w:p w:rsidR="00E5013F" w:rsidRPr="00752589" w:rsidRDefault="00E5013F" w:rsidP="00F74BB2">
            <w:pPr>
              <w:spacing w:after="0" w:line="240" w:lineRule="auto"/>
              <w:jc w:val="center"/>
              <w:rPr>
                <w:rFonts w:ascii="Calibri" w:eastAsia="Times New Roman" w:hAnsi="Calibri" w:cstheme="minorHAnsi"/>
                <w:b/>
                <w:bCs/>
                <w:color w:val="000000"/>
                <w:sz w:val="12"/>
                <w:szCs w:val="12"/>
                <w:lang w:eastAsia="id-ID"/>
              </w:rPr>
            </w:pPr>
            <w:r w:rsidRPr="00752589">
              <w:rPr>
                <w:rFonts w:ascii="Calibri" w:eastAsia="Times New Roman" w:hAnsi="Calibri" w:cstheme="minorHAnsi"/>
                <w:b/>
                <w:bCs/>
                <w:color w:val="000000"/>
                <w:sz w:val="12"/>
                <w:szCs w:val="12"/>
                <w:lang w:eastAsia="id-ID"/>
              </w:rPr>
              <w:t>Sesudah perubahan</w:t>
            </w:r>
          </w:p>
        </w:tc>
        <w:tc>
          <w:tcPr>
            <w:tcW w:w="1134" w:type="dxa"/>
            <w:tcBorders>
              <w:top w:val="nil"/>
              <w:left w:val="nil"/>
              <w:bottom w:val="single" w:sz="4" w:space="0" w:color="auto"/>
              <w:right w:val="single" w:sz="4" w:space="0" w:color="auto"/>
            </w:tcBorders>
            <w:shd w:val="clear" w:color="000000" w:fill="C0FDBB"/>
            <w:vAlign w:val="center"/>
            <w:hideMark/>
          </w:tcPr>
          <w:p w:rsidR="00E5013F" w:rsidRPr="00752589" w:rsidRDefault="00E5013F" w:rsidP="00F74BB2">
            <w:pPr>
              <w:spacing w:after="0" w:line="240" w:lineRule="auto"/>
              <w:jc w:val="center"/>
              <w:rPr>
                <w:rFonts w:ascii="Calibri" w:eastAsia="Times New Roman" w:hAnsi="Calibri" w:cstheme="minorHAnsi"/>
                <w:b/>
                <w:bCs/>
                <w:color w:val="000000"/>
                <w:sz w:val="12"/>
                <w:szCs w:val="12"/>
                <w:lang w:eastAsia="id-ID"/>
              </w:rPr>
            </w:pPr>
            <w:r w:rsidRPr="00752589">
              <w:rPr>
                <w:rFonts w:ascii="Calibri" w:eastAsia="Times New Roman" w:hAnsi="Calibri" w:cstheme="minorHAnsi"/>
                <w:b/>
                <w:bCs/>
                <w:color w:val="000000"/>
                <w:sz w:val="12"/>
                <w:szCs w:val="12"/>
                <w:lang w:eastAsia="id-ID"/>
              </w:rPr>
              <w:t>Jumlah Perubahan (+/-)</w:t>
            </w:r>
          </w:p>
        </w:tc>
        <w:tc>
          <w:tcPr>
            <w:tcW w:w="709" w:type="dxa"/>
            <w:tcBorders>
              <w:top w:val="nil"/>
              <w:left w:val="nil"/>
              <w:bottom w:val="single" w:sz="4" w:space="0" w:color="auto"/>
              <w:right w:val="single" w:sz="4" w:space="0" w:color="auto"/>
            </w:tcBorders>
            <w:shd w:val="clear" w:color="000000" w:fill="C0FDBB"/>
            <w:vAlign w:val="center"/>
            <w:hideMark/>
          </w:tcPr>
          <w:p w:rsidR="00E5013F" w:rsidRPr="00752589" w:rsidRDefault="00E5013F" w:rsidP="00F74BB2">
            <w:pPr>
              <w:spacing w:after="0" w:line="240" w:lineRule="auto"/>
              <w:ind w:right="-108"/>
              <w:jc w:val="center"/>
              <w:rPr>
                <w:rFonts w:ascii="Calibri" w:eastAsia="Times New Roman" w:hAnsi="Calibri" w:cstheme="minorHAnsi"/>
                <w:b/>
                <w:bCs/>
                <w:color w:val="000000"/>
                <w:sz w:val="12"/>
                <w:szCs w:val="12"/>
                <w:lang w:eastAsia="id-ID"/>
              </w:rPr>
            </w:pPr>
            <w:r w:rsidRPr="00752589">
              <w:rPr>
                <w:rFonts w:ascii="Calibri" w:eastAsia="Times New Roman" w:hAnsi="Calibri" w:cstheme="minorHAnsi"/>
                <w:b/>
                <w:bCs/>
                <w:color w:val="000000"/>
                <w:sz w:val="12"/>
                <w:szCs w:val="12"/>
                <w:lang w:eastAsia="id-ID"/>
              </w:rPr>
              <w:t>Sebelum perubahan</w:t>
            </w:r>
          </w:p>
        </w:tc>
        <w:tc>
          <w:tcPr>
            <w:tcW w:w="709" w:type="dxa"/>
            <w:tcBorders>
              <w:top w:val="nil"/>
              <w:left w:val="nil"/>
              <w:bottom w:val="single" w:sz="4" w:space="0" w:color="auto"/>
              <w:right w:val="single" w:sz="4" w:space="0" w:color="auto"/>
            </w:tcBorders>
            <w:shd w:val="clear" w:color="000000" w:fill="C0FDBB"/>
            <w:vAlign w:val="center"/>
            <w:hideMark/>
          </w:tcPr>
          <w:p w:rsidR="00E5013F" w:rsidRPr="00752589" w:rsidRDefault="00E5013F" w:rsidP="00F74BB2">
            <w:pPr>
              <w:spacing w:after="0" w:line="240" w:lineRule="auto"/>
              <w:ind w:right="-108"/>
              <w:jc w:val="center"/>
              <w:rPr>
                <w:rFonts w:ascii="Calibri" w:eastAsia="Times New Roman" w:hAnsi="Calibri" w:cstheme="minorHAnsi"/>
                <w:b/>
                <w:bCs/>
                <w:color w:val="000000"/>
                <w:sz w:val="12"/>
                <w:szCs w:val="12"/>
                <w:lang w:eastAsia="id-ID"/>
              </w:rPr>
            </w:pPr>
            <w:r w:rsidRPr="00752589">
              <w:rPr>
                <w:rFonts w:ascii="Calibri" w:eastAsia="Times New Roman" w:hAnsi="Calibri" w:cstheme="minorHAnsi"/>
                <w:b/>
                <w:bCs/>
                <w:color w:val="000000"/>
                <w:sz w:val="12"/>
                <w:szCs w:val="12"/>
                <w:lang w:eastAsia="id-ID"/>
              </w:rPr>
              <w:t>Sesudah perubahan</w:t>
            </w:r>
          </w:p>
        </w:tc>
        <w:tc>
          <w:tcPr>
            <w:tcW w:w="993" w:type="dxa"/>
            <w:vMerge/>
            <w:tcBorders>
              <w:left w:val="single" w:sz="4" w:space="0" w:color="auto"/>
              <w:bottom w:val="single" w:sz="4" w:space="0" w:color="auto"/>
              <w:right w:val="single" w:sz="4" w:space="0" w:color="000000"/>
            </w:tcBorders>
            <w:vAlign w:val="center"/>
            <w:hideMark/>
          </w:tcPr>
          <w:p w:rsidR="00E5013F" w:rsidRPr="00752589" w:rsidRDefault="00E5013F" w:rsidP="00F74BB2">
            <w:pPr>
              <w:spacing w:after="0" w:line="240" w:lineRule="auto"/>
              <w:rPr>
                <w:rFonts w:ascii="Calibri" w:eastAsia="Times New Roman" w:hAnsi="Calibri" w:cstheme="minorHAnsi"/>
                <w:b/>
                <w:bCs/>
                <w:color w:val="000000"/>
                <w:sz w:val="12"/>
                <w:szCs w:val="12"/>
                <w:lang w:eastAsia="id-ID"/>
              </w:rPr>
            </w:pPr>
          </w:p>
        </w:tc>
      </w:tr>
      <w:tr w:rsidR="00E5013F" w:rsidRPr="00752589" w:rsidTr="003422A9">
        <w:trPr>
          <w:trHeight w:val="255"/>
          <w:tblHeader/>
        </w:trPr>
        <w:tc>
          <w:tcPr>
            <w:tcW w:w="1671" w:type="dxa"/>
            <w:gridSpan w:val="4"/>
            <w:tcBorders>
              <w:top w:val="single" w:sz="4" w:space="0" w:color="auto"/>
              <w:left w:val="single" w:sz="4" w:space="0" w:color="auto"/>
              <w:bottom w:val="single" w:sz="4" w:space="0" w:color="auto"/>
              <w:right w:val="single" w:sz="4" w:space="0" w:color="000000"/>
            </w:tcBorders>
            <w:shd w:val="clear" w:color="000000" w:fill="EAF1DD"/>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(1)</w:t>
            </w:r>
          </w:p>
        </w:tc>
        <w:tc>
          <w:tcPr>
            <w:tcW w:w="1134" w:type="dxa"/>
            <w:tcBorders>
              <w:top w:val="nil"/>
              <w:left w:val="nil"/>
              <w:bottom w:val="single" w:sz="4" w:space="0" w:color="auto"/>
              <w:right w:val="single" w:sz="4" w:space="0" w:color="auto"/>
            </w:tcBorders>
            <w:shd w:val="clear" w:color="000000" w:fill="EAF1DD"/>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(2)</w:t>
            </w:r>
          </w:p>
        </w:tc>
        <w:tc>
          <w:tcPr>
            <w:tcW w:w="851" w:type="dxa"/>
            <w:tcBorders>
              <w:top w:val="nil"/>
              <w:left w:val="nil"/>
              <w:bottom w:val="single" w:sz="4" w:space="0" w:color="auto"/>
              <w:right w:val="single" w:sz="4" w:space="0" w:color="auto"/>
            </w:tcBorders>
            <w:shd w:val="clear" w:color="000000" w:fill="EAF1DD"/>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(3)</w:t>
            </w:r>
          </w:p>
        </w:tc>
        <w:tc>
          <w:tcPr>
            <w:tcW w:w="851" w:type="dxa"/>
            <w:tcBorders>
              <w:top w:val="nil"/>
              <w:left w:val="nil"/>
              <w:bottom w:val="single" w:sz="4" w:space="0" w:color="auto"/>
              <w:right w:val="single" w:sz="4" w:space="0" w:color="auto"/>
            </w:tcBorders>
            <w:shd w:val="clear" w:color="000000" w:fill="EAF1DD"/>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(4)</w:t>
            </w:r>
          </w:p>
        </w:tc>
        <w:tc>
          <w:tcPr>
            <w:tcW w:w="888" w:type="dxa"/>
            <w:tcBorders>
              <w:top w:val="nil"/>
              <w:left w:val="nil"/>
              <w:bottom w:val="single" w:sz="4" w:space="0" w:color="auto"/>
              <w:right w:val="single" w:sz="4" w:space="0" w:color="auto"/>
            </w:tcBorders>
            <w:shd w:val="clear" w:color="000000" w:fill="EAF1DD"/>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(5)</w:t>
            </w:r>
          </w:p>
        </w:tc>
        <w:tc>
          <w:tcPr>
            <w:tcW w:w="992" w:type="dxa"/>
            <w:tcBorders>
              <w:top w:val="nil"/>
              <w:left w:val="nil"/>
              <w:bottom w:val="single" w:sz="4" w:space="0" w:color="auto"/>
              <w:right w:val="single" w:sz="4" w:space="0" w:color="auto"/>
            </w:tcBorders>
            <w:shd w:val="clear" w:color="000000" w:fill="EAF1DD"/>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(6)</w:t>
            </w:r>
          </w:p>
        </w:tc>
        <w:tc>
          <w:tcPr>
            <w:tcW w:w="992" w:type="dxa"/>
            <w:tcBorders>
              <w:top w:val="nil"/>
              <w:left w:val="nil"/>
              <w:bottom w:val="single" w:sz="4" w:space="0" w:color="auto"/>
              <w:right w:val="single" w:sz="4" w:space="0" w:color="auto"/>
            </w:tcBorders>
            <w:shd w:val="clear" w:color="000000" w:fill="EAF1DD"/>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(7)</w:t>
            </w:r>
          </w:p>
        </w:tc>
        <w:tc>
          <w:tcPr>
            <w:tcW w:w="993" w:type="dxa"/>
            <w:tcBorders>
              <w:top w:val="nil"/>
              <w:left w:val="nil"/>
              <w:bottom w:val="single" w:sz="4" w:space="0" w:color="auto"/>
              <w:right w:val="single" w:sz="4" w:space="0" w:color="auto"/>
            </w:tcBorders>
            <w:shd w:val="clear" w:color="000000" w:fill="EAF1DD"/>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(8)</w:t>
            </w:r>
          </w:p>
        </w:tc>
        <w:tc>
          <w:tcPr>
            <w:tcW w:w="708" w:type="dxa"/>
            <w:tcBorders>
              <w:top w:val="nil"/>
              <w:left w:val="nil"/>
              <w:bottom w:val="single" w:sz="4" w:space="0" w:color="auto"/>
              <w:right w:val="single" w:sz="4" w:space="0" w:color="auto"/>
            </w:tcBorders>
            <w:shd w:val="clear" w:color="000000" w:fill="EAF1DD"/>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(9)</w:t>
            </w:r>
          </w:p>
        </w:tc>
        <w:tc>
          <w:tcPr>
            <w:tcW w:w="813" w:type="dxa"/>
            <w:tcBorders>
              <w:top w:val="nil"/>
              <w:left w:val="nil"/>
              <w:bottom w:val="single" w:sz="4" w:space="0" w:color="auto"/>
              <w:right w:val="single" w:sz="4" w:space="0" w:color="auto"/>
            </w:tcBorders>
            <w:shd w:val="clear" w:color="000000" w:fill="EAF1DD"/>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(10)</w:t>
            </w:r>
          </w:p>
        </w:tc>
        <w:tc>
          <w:tcPr>
            <w:tcW w:w="850" w:type="dxa"/>
            <w:tcBorders>
              <w:top w:val="nil"/>
              <w:left w:val="nil"/>
              <w:bottom w:val="single" w:sz="4" w:space="0" w:color="auto"/>
              <w:right w:val="single" w:sz="4" w:space="0" w:color="auto"/>
            </w:tcBorders>
            <w:shd w:val="clear" w:color="000000" w:fill="EAF1DD"/>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(11)</w:t>
            </w:r>
          </w:p>
        </w:tc>
        <w:tc>
          <w:tcPr>
            <w:tcW w:w="851" w:type="dxa"/>
            <w:tcBorders>
              <w:top w:val="nil"/>
              <w:left w:val="nil"/>
              <w:bottom w:val="single" w:sz="4" w:space="0" w:color="auto"/>
              <w:right w:val="single" w:sz="4" w:space="0" w:color="auto"/>
            </w:tcBorders>
            <w:shd w:val="clear" w:color="000000" w:fill="EAF1DD"/>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(12)</w:t>
            </w:r>
          </w:p>
        </w:tc>
        <w:tc>
          <w:tcPr>
            <w:tcW w:w="1134" w:type="dxa"/>
            <w:tcBorders>
              <w:top w:val="nil"/>
              <w:left w:val="nil"/>
              <w:bottom w:val="single" w:sz="4" w:space="0" w:color="auto"/>
              <w:right w:val="single" w:sz="4" w:space="0" w:color="auto"/>
            </w:tcBorders>
            <w:shd w:val="clear" w:color="000000" w:fill="EAF1DD"/>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(13)</w:t>
            </w:r>
          </w:p>
        </w:tc>
        <w:tc>
          <w:tcPr>
            <w:tcW w:w="709" w:type="dxa"/>
            <w:tcBorders>
              <w:top w:val="nil"/>
              <w:left w:val="nil"/>
              <w:bottom w:val="single" w:sz="4" w:space="0" w:color="auto"/>
              <w:right w:val="single" w:sz="4" w:space="0" w:color="auto"/>
            </w:tcBorders>
            <w:shd w:val="clear" w:color="000000" w:fill="EAF1DD"/>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(14)</w:t>
            </w:r>
          </w:p>
        </w:tc>
        <w:tc>
          <w:tcPr>
            <w:tcW w:w="709" w:type="dxa"/>
            <w:tcBorders>
              <w:top w:val="nil"/>
              <w:left w:val="nil"/>
              <w:bottom w:val="single" w:sz="4" w:space="0" w:color="auto"/>
              <w:right w:val="single" w:sz="4" w:space="0" w:color="auto"/>
            </w:tcBorders>
            <w:shd w:val="clear" w:color="000000" w:fill="EAF1DD"/>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(15)</w:t>
            </w:r>
          </w:p>
        </w:tc>
        <w:tc>
          <w:tcPr>
            <w:tcW w:w="993" w:type="dxa"/>
            <w:tcBorders>
              <w:top w:val="nil"/>
              <w:left w:val="nil"/>
              <w:bottom w:val="single" w:sz="4" w:space="0" w:color="auto"/>
              <w:right w:val="single" w:sz="4" w:space="0" w:color="auto"/>
            </w:tcBorders>
            <w:shd w:val="clear" w:color="000000" w:fill="EAF1DD"/>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(18)</w:t>
            </w:r>
          </w:p>
        </w:tc>
      </w:tr>
      <w:tr w:rsidR="00E5013F" w:rsidRPr="00752589" w:rsidTr="003422A9">
        <w:trPr>
          <w:trHeight w:val="315"/>
        </w:trPr>
        <w:tc>
          <w:tcPr>
            <w:tcW w:w="358" w:type="dxa"/>
            <w:tcBorders>
              <w:top w:val="nil"/>
              <w:left w:val="single" w:sz="4" w:space="0" w:color="auto"/>
              <w:bottom w:val="single" w:sz="4" w:space="0" w:color="auto"/>
              <w:right w:val="single" w:sz="4" w:space="0" w:color="auto"/>
            </w:tcBorders>
            <w:shd w:val="clear" w:color="000000" w:fill="FFFF6D"/>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358" w:type="dxa"/>
            <w:tcBorders>
              <w:top w:val="nil"/>
              <w:left w:val="nil"/>
              <w:bottom w:val="single" w:sz="4" w:space="0" w:color="auto"/>
              <w:right w:val="single" w:sz="4" w:space="0" w:color="auto"/>
            </w:tcBorders>
            <w:shd w:val="clear" w:color="000000" w:fill="FFFF6D"/>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358" w:type="dxa"/>
            <w:tcBorders>
              <w:top w:val="nil"/>
              <w:left w:val="nil"/>
              <w:bottom w:val="single" w:sz="4" w:space="0" w:color="auto"/>
              <w:right w:val="single" w:sz="4" w:space="0" w:color="auto"/>
            </w:tcBorders>
            <w:shd w:val="clear" w:color="000000" w:fill="FFFF6D"/>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597" w:type="dxa"/>
            <w:tcBorders>
              <w:top w:val="nil"/>
              <w:left w:val="nil"/>
              <w:bottom w:val="single" w:sz="4" w:space="0" w:color="auto"/>
              <w:right w:val="single" w:sz="4" w:space="0" w:color="auto"/>
            </w:tcBorders>
            <w:shd w:val="clear" w:color="000000" w:fill="FFFF6D"/>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1134" w:type="dxa"/>
            <w:tcBorders>
              <w:top w:val="nil"/>
              <w:left w:val="nil"/>
              <w:bottom w:val="single" w:sz="4" w:space="0" w:color="auto"/>
              <w:right w:val="single" w:sz="4" w:space="0" w:color="auto"/>
            </w:tcBorders>
            <w:shd w:val="clear" w:color="000000" w:fill="FFFF6D"/>
            <w:vAlign w:val="center"/>
            <w:hideMark/>
          </w:tcPr>
          <w:p w:rsidR="00E5013F" w:rsidRPr="00752589" w:rsidRDefault="00E5013F" w:rsidP="00F74BB2">
            <w:pPr>
              <w:spacing w:after="0" w:line="240" w:lineRule="auto"/>
              <w:rPr>
                <w:rFonts w:ascii="Calibri" w:eastAsia="Times New Roman" w:hAnsi="Calibri" w:cstheme="minorHAnsi"/>
                <w:b/>
                <w:bCs/>
                <w:color w:val="000000"/>
                <w:sz w:val="12"/>
                <w:szCs w:val="12"/>
                <w:lang w:eastAsia="id-ID"/>
              </w:rPr>
            </w:pPr>
            <w:r w:rsidRPr="00752589">
              <w:rPr>
                <w:rFonts w:ascii="Calibri" w:eastAsia="Times New Roman" w:hAnsi="Calibri" w:cstheme="minorHAnsi"/>
                <w:b/>
                <w:bCs/>
                <w:color w:val="000000"/>
                <w:sz w:val="12"/>
                <w:szCs w:val="12"/>
                <w:lang w:eastAsia="id-ID"/>
              </w:rPr>
              <w:t>BELANJA</w:t>
            </w:r>
          </w:p>
        </w:tc>
        <w:tc>
          <w:tcPr>
            <w:tcW w:w="851" w:type="dxa"/>
            <w:tcBorders>
              <w:top w:val="nil"/>
              <w:left w:val="nil"/>
              <w:bottom w:val="single" w:sz="4" w:space="0" w:color="auto"/>
              <w:right w:val="single" w:sz="4" w:space="0" w:color="auto"/>
            </w:tcBorders>
            <w:shd w:val="clear" w:color="000000" w:fill="FFFF6D"/>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851" w:type="dxa"/>
            <w:tcBorders>
              <w:top w:val="nil"/>
              <w:left w:val="nil"/>
              <w:bottom w:val="single" w:sz="4" w:space="0" w:color="auto"/>
              <w:right w:val="single" w:sz="4" w:space="0" w:color="auto"/>
            </w:tcBorders>
            <w:shd w:val="clear" w:color="000000" w:fill="FFFF6D"/>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888" w:type="dxa"/>
            <w:tcBorders>
              <w:top w:val="nil"/>
              <w:left w:val="nil"/>
              <w:bottom w:val="single" w:sz="4" w:space="0" w:color="auto"/>
              <w:right w:val="single" w:sz="4" w:space="0" w:color="auto"/>
            </w:tcBorders>
            <w:shd w:val="clear" w:color="000000" w:fill="FFFF6D"/>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992" w:type="dxa"/>
            <w:tcBorders>
              <w:top w:val="nil"/>
              <w:left w:val="nil"/>
              <w:bottom w:val="single" w:sz="4" w:space="0" w:color="auto"/>
              <w:right w:val="single" w:sz="4" w:space="0" w:color="auto"/>
            </w:tcBorders>
            <w:shd w:val="clear" w:color="000000" w:fill="FFFF6D"/>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992" w:type="dxa"/>
            <w:tcBorders>
              <w:top w:val="nil"/>
              <w:left w:val="nil"/>
              <w:bottom w:val="single" w:sz="4" w:space="0" w:color="auto"/>
              <w:right w:val="single" w:sz="4" w:space="0" w:color="auto"/>
            </w:tcBorders>
            <w:shd w:val="clear" w:color="000000" w:fill="FFFF6D"/>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993" w:type="dxa"/>
            <w:tcBorders>
              <w:top w:val="nil"/>
              <w:left w:val="nil"/>
              <w:bottom w:val="single" w:sz="4" w:space="0" w:color="auto"/>
              <w:right w:val="single" w:sz="4" w:space="0" w:color="auto"/>
            </w:tcBorders>
            <w:shd w:val="clear" w:color="000000" w:fill="FFFF6D"/>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708" w:type="dxa"/>
            <w:tcBorders>
              <w:top w:val="nil"/>
              <w:left w:val="nil"/>
              <w:bottom w:val="single" w:sz="4" w:space="0" w:color="auto"/>
              <w:right w:val="single" w:sz="4" w:space="0" w:color="auto"/>
            </w:tcBorders>
            <w:shd w:val="clear" w:color="000000" w:fill="FFFF6D"/>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813" w:type="dxa"/>
            <w:tcBorders>
              <w:top w:val="nil"/>
              <w:left w:val="nil"/>
              <w:bottom w:val="single" w:sz="4" w:space="0" w:color="auto"/>
              <w:right w:val="single" w:sz="4" w:space="0" w:color="auto"/>
            </w:tcBorders>
            <w:shd w:val="clear" w:color="000000" w:fill="FFFF6D"/>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850" w:type="dxa"/>
            <w:tcBorders>
              <w:top w:val="nil"/>
              <w:left w:val="nil"/>
              <w:bottom w:val="single" w:sz="4" w:space="0" w:color="auto"/>
              <w:right w:val="single" w:sz="4" w:space="0" w:color="auto"/>
            </w:tcBorders>
            <w:shd w:val="clear" w:color="000000" w:fill="FFFF6D"/>
            <w:noWrap/>
            <w:vAlign w:val="center"/>
            <w:hideMark/>
          </w:tcPr>
          <w:p w:rsidR="00E5013F" w:rsidRPr="00752589" w:rsidRDefault="00E5013F" w:rsidP="00F74BB2">
            <w:pPr>
              <w:spacing w:after="0" w:line="240" w:lineRule="auto"/>
              <w:rPr>
                <w:rFonts w:ascii="Calibri" w:eastAsia="Times New Roman" w:hAnsi="Calibri" w:cstheme="minorHAnsi"/>
                <w:b/>
                <w:bCs/>
                <w:color w:val="000000"/>
                <w:sz w:val="12"/>
                <w:szCs w:val="12"/>
                <w:lang w:eastAsia="id-ID"/>
              </w:rPr>
            </w:pPr>
            <w:r w:rsidRPr="00752589">
              <w:rPr>
                <w:rFonts w:ascii="Calibri" w:eastAsia="Times New Roman" w:hAnsi="Calibri" w:cstheme="minorHAnsi"/>
                <w:b/>
                <w:bCs/>
                <w:color w:val="000000"/>
                <w:sz w:val="12"/>
                <w:szCs w:val="12"/>
                <w:lang w:eastAsia="id-ID"/>
              </w:rPr>
              <w:t xml:space="preserve">  450.418.981.719 </w:t>
            </w:r>
          </w:p>
        </w:tc>
        <w:tc>
          <w:tcPr>
            <w:tcW w:w="851" w:type="dxa"/>
            <w:tcBorders>
              <w:top w:val="nil"/>
              <w:left w:val="nil"/>
              <w:bottom w:val="single" w:sz="4" w:space="0" w:color="auto"/>
              <w:right w:val="single" w:sz="4" w:space="0" w:color="auto"/>
            </w:tcBorders>
            <w:shd w:val="clear" w:color="000000" w:fill="FFFF6D"/>
            <w:noWrap/>
            <w:vAlign w:val="center"/>
            <w:hideMark/>
          </w:tcPr>
          <w:p w:rsidR="00E5013F" w:rsidRPr="00752589" w:rsidRDefault="00E5013F" w:rsidP="00F74BB2">
            <w:pPr>
              <w:spacing w:after="0" w:line="240" w:lineRule="auto"/>
              <w:rPr>
                <w:rFonts w:ascii="Calibri" w:eastAsia="Times New Roman" w:hAnsi="Calibri" w:cstheme="minorHAnsi"/>
                <w:b/>
                <w:bCs/>
                <w:color w:val="000000"/>
                <w:sz w:val="12"/>
                <w:szCs w:val="12"/>
                <w:lang w:eastAsia="id-ID"/>
              </w:rPr>
            </w:pPr>
            <w:r w:rsidRPr="00752589">
              <w:rPr>
                <w:rFonts w:ascii="Calibri" w:eastAsia="Times New Roman" w:hAnsi="Calibri" w:cstheme="minorHAnsi"/>
                <w:b/>
                <w:bCs/>
                <w:color w:val="000000"/>
                <w:sz w:val="12"/>
                <w:szCs w:val="12"/>
                <w:lang w:eastAsia="id-ID"/>
              </w:rPr>
              <w:t xml:space="preserve">  477.363.389.105 </w:t>
            </w:r>
          </w:p>
        </w:tc>
        <w:tc>
          <w:tcPr>
            <w:tcW w:w="1134" w:type="dxa"/>
            <w:tcBorders>
              <w:top w:val="nil"/>
              <w:left w:val="nil"/>
              <w:bottom w:val="single" w:sz="4" w:space="0" w:color="auto"/>
              <w:right w:val="single" w:sz="4" w:space="0" w:color="auto"/>
            </w:tcBorders>
            <w:shd w:val="clear" w:color="000000" w:fill="FFFF6D"/>
            <w:noWrap/>
            <w:vAlign w:val="center"/>
            <w:hideMark/>
          </w:tcPr>
          <w:p w:rsidR="00E5013F" w:rsidRPr="00752589" w:rsidRDefault="00E5013F" w:rsidP="00F74BB2">
            <w:pPr>
              <w:spacing w:after="0" w:line="240" w:lineRule="auto"/>
              <w:rPr>
                <w:rFonts w:ascii="Calibri" w:eastAsia="Times New Roman" w:hAnsi="Calibri" w:cstheme="minorHAnsi"/>
                <w:b/>
                <w:bCs/>
                <w:color w:val="000000"/>
                <w:sz w:val="12"/>
                <w:szCs w:val="12"/>
                <w:lang w:eastAsia="id-ID"/>
              </w:rPr>
            </w:pPr>
            <w:r w:rsidRPr="00752589">
              <w:rPr>
                <w:rFonts w:ascii="Calibri" w:eastAsia="Times New Roman" w:hAnsi="Calibri" w:cstheme="minorHAnsi"/>
                <w:b/>
                <w:bCs/>
                <w:color w:val="000000"/>
                <w:sz w:val="12"/>
                <w:szCs w:val="12"/>
                <w:lang w:eastAsia="id-ID"/>
              </w:rPr>
              <w:t xml:space="preserve">    26.944.407.386 </w:t>
            </w:r>
          </w:p>
        </w:tc>
        <w:tc>
          <w:tcPr>
            <w:tcW w:w="709" w:type="dxa"/>
            <w:tcBorders>
              <w:top w:val="nil"/>
              <w:left w:val="nil"/>
              <w:bottom w:val="single" w:sz="4" w:space="0" w:color="auto"/>
              <w:right w:val="single" w:sz="4" w:space="0" w:color="auto"/>
            </w:tcBorders>
            <w:shd w:val="clear" w:color="000000" w:fill="FFFF6D"/>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709" w:type="dxa"/>
            <w:tcBorders>
              <w:top w:val="nil"/>
              <w:left w:val="nil"/>
              <w:bottom w:val="single" w:sz="4" w:space="0" w:color="auto"/>
              <w:right w:val="single" w:sz="4" w:space="0" w:color="auto"/>
            </w:tcBorders>
            <w:shd w:val="clear" w:color="000000" w:fill="FFFF6D"/>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993" w:type="dxa"/>
            <w:tcBorders>
              <w:top w:val="nil"/>
              <w:left w:val="nil"/>
              <w:bottom w:val="single" w:sz="4" w:space="0" w:color="auto"/>
              <w:right w:val="single" w:sz="4" w:space="0" w:color="auto"/>
            </w:tcBorders>
            <w:shd w:val="clear" w:color="000000" w:fill="FFFF6D"/>
            <w:hideMark/>
          </w:tcPr>
          <w:p w:rsidR="00E5013F" w:rsidRPr="00752589" w:rsidRDefault="00E5013F" w:rsidP="00F74BB2">
            <w:pPr>
              <w:spacing w:after="0" w:line="240" w:lineRule="auto"/>
              <w:jc w:val="both"/>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r>
      <w:tr w:rsidR="00E5013F" w:rsidRPr="00752589" w:rsidTr="003422A9">
        <w:trPr>
          <w:trHeight w:val="315"/>
        </w:trPr>
        <w:tc>
          <w:tcPr>
            <w:tcW w:w="358" w:type="dxa"/>
            <w:tcBorders>
              <w:top w:val="nil"/>
              <w:left w:val="single" w:sz="4" w:space="0" w:color="auto"/>
              <w:bottom w:val="single" w:sz="4" w:space="0" w:color="auto"/>
              <w:right w:val="single" w:sz="4" w:space="0" w:color="auto"/>
            </w:tcBorders>
            <w:shd w:val="clear" w:color="000000" w:fill="FFFF6D"/>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358" w:type="dxa"/>
            <w:tcBorders>
              <w:top w:val="nil"/>
              <w:left w:val="nil"/>
              <w:bottom w:val="single" w:sz="4" w:space="0" w:color="auto"/>
              <w:right w:val="single" w:sz="4" w:space="0" w:color="auto"/>
            </w:tcBorders>
            <w:shd w:val="clear" w:color="000000" w:fill="FFFF6D"/>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358" w:type="dxa"/>
            <w:tcBorders>
              <w:top w:val="nil"/>
              <w:left w:val="nil"/>
              <w:bottom w:val="single" w:sz="4" w:space="0" w:color="auto"/>
              <w:right w:val="single" w:sz="4" w:space="0" w:color="auto"/>
            </w:tcBorders>
            <w:shd w:val="clear" w:color="000000" w:fill="FFFF6D"/>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597" w:type="dxa"/>
            <w:tcBorders>
              <w:top w:val="nil"/>
              <w:left w:val="nil"/>
              <w:bottom w:val="single" w:sz="4" w:space="0" w:color="auto"/>
              <w:right w:val="single" w:sz="4" w:space="0" w:color="auto"/>
            </w:tcBorders>
            <w:shd w:val="clear" w:color="000000" w:fill="FFFF6D"/>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1134" w:type="dxa"/>
            <w:tcBorders>
              <w:top w:val="nil"/>
              <w:left w:val="nil"/>
              <w:bottom w:val="single" w:sz="4" w:space="0" w:color="auto"/>
              <w:right w:val="single" w:sz="4" w:space="0" w:color="auto"/>
            </w:tcBorders>
            <w:shd w:val="clear" w:color="000000" w:fill="FFFF6D"/>
            <w:vAlign w:val="center"/>
            <w:hideMark/>
          </w:tcPr>
          <w:p w:rsidR="00E5013F" w:rsidRPr="00752589" w:rsidRDefault="00E5013F" w:rsidP="00F74BB2">
            <w:pPr>
              <w:spacing w:after="0" w:line="240" w:lineRule="auto"/>
              <w:rPr>
                <w:rFonts w:ascii="Calibri" w:eastAsia="Times New Roman" w:hAnsi="Calibri" w:cstheme="minorHAnsi"/>
                <w:b/>
                <w:bCs/>
                <w:color w:val="000000"/>
                <w:sz w:val="12"/>
                <w:szCs w:val="12"/>
                <w:lang w:eastAsia="id-ID"/>
              </w:rPr>
            </w:pPr>
            <w:r w:rsidRPr="00752589">
              <w:rPr>
                <w:rFonts w:ascii="Calibri" w:eastAsia="Times New Roman" w:hAnsi="Calibri" w:cstheme="minorHAnsi"/>
                <w:b/>
                <w:bCs/>
                <w:color w:val="000000"/>
                <w:sz w:val="12"/>
                <w:szCs w:val="12"/>
                <w:lang w:eastAsia="id-ID"/>
              </w:rPr>
              <w:t>BELANJA TIDAK LANGSUNG</w:t>
            </w:r>
          </w:p>
        </w:tc>
        <w:tc>
          <w:tcPr>
            <w:tcW w:w="851" w:type="dxa"/>
            <w:tcBorders>
              <w:top w:val="nil"/>
              <w:left w:val="nil"/>
              <w:bottom w:val="single" w:sz="4" w:space="0" w:color="auto"/>
              <w:right w:val="single" w:sz="4" w:space="0" w:color="auto"/>
            </w:tcBorders>
            <w:shd w:val="clear" w:color="000000" w:fill="FFFF6D"/>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851" w:type="dxa"/>
            <w:tcBorders>
              <w:top w:val="nil"/>
              <w:left w:val="nil"/>
              <w:bottom w:val="single" w:sz="4" w:space="0" w:color="auto"/>
              <w:right w:val="single" w:sz="4" w:space="0" w:color="auto"/>
            </w:tcBorders>
            <w:shd w:val="clear" w:color="000000" w:fill="FFFF6D"/>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888" w:type="dxa"/>
            <w:tcBorders>
              <w:top w:val="nil"/>
              <w:left w:val="nil"/>
              <w:bottom w:val="single" w:sz="4" w:space="0" w:color="auto"/>
              <w:right w:val="single" w:sz="4" w:space="0" w:color="auto"/>
            </w:tcBorders>
            <w:shd w:val="clear" w:color="000000" w:fill="FFFF6D"/>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992" w:type="dxa"/>
            <w:tcBorders>
              <w:top w:val="nil"/>
              <w:left w:val="nil"/>
              <w:bottom w:val="single" w:sz="4" w:space="0" w:color="auto"/>
              <w:right w:val="single" w:sz="4" w:space="0" w:color="auto"/>
            </w:tcBorders>
            <w:shd w:val="clear" w:color="000000" w:fill="FFFF6D"/>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992" w:type="dxa"/>
            <w:tcBorders>
              <w:top w:val="nil"/>
              <w:left w:val="nil"/>
              <w:bottom w:val="single" w:sz="4" w:space="0" w:color="auto"/>
              <w:right w:val="single" w:sz="4" w:space="0" w:color="auto"/>
            </w:tcBorders>
            <w:shd w:val="clear" w:color="000000" w:fill="FFFF6D"/>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993" w:type="dxa"/>
            <w:tcBorders>
              <w:top w:val="nil"/>
              <w:left w:val="nil"/>
              <w:bottom w:val="single" w:sz="4" w:space="0" w:color="auto"/>
              <w:right w:val="single" w:sz="4" w:space="0" w:color="auto"/>
            </w:tcBorders>
            <w:shd w:val="clear" w:color="000000" w:fill="FFFF6D"/>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708" w:type="dxa"/>
            <w:tcBorders>
              <w:top w:val="nil"/>
              <w:left w:val="nil"/>
              <w:bottom w:val="single" w:sz="4" w:space="0" w:color="auto"/>
              <w:right w:val="single" w:sz="4" w:space="0" w:color="auto"/>
            </w:tcBorders>
            <w:shd w:val="clear" w:color="000000" w:fill="FFFF6D"/>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813" w:type="dxa"/>
            <w:tcBorders>
              <w:top w:val="nil"/>
              <w:left w:val="nil"/>
              <w:bottom w:val="single" w:sz="4" w:space="0" w:color="auto"/>
              <w:right w:val="single" w:sz="4" w:space="0" w:color="auto"/>
            </w:tcBorders>
            <w:shd w:val="clear" w:color="000000" w:fill="FFFF6D"/>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850" w:type="dxa"/>
            <w:tcBorders>
              <w:top w:val="nil"/>
              <w:left w:val="nil"/>
              <w:bottom w:val="single" w:sz="4" w:space="0" w:color="auto"/>
              <w:right w:val="single" w:sz="4" w:space="0" w:color="auto"/>
            </w:tcBorders>
            <w:shd w:val="clear" w:color="000000" w:fill="FFFF6D"/>
            <w:noWrap/>
            <w:vAlign w:val="center"/>
            <w:hideMark/>
          </w:tcPr>
          <w:p w:rsidR="00E5013F" w:rsidRPr="00752589" w:rsidRDefault="00E5013F" w:rsidP="00F74BB2">
            <w:pPr>
              <w:spacing w:after="0" w:line="240" w:lineRule="auto"/>
              <w:jc w:val="both"/>
              <w:rPr>
                <w:rFonts w:ascii="Calibri" w:eastAsia="Times New Roman" w:hAnsi="Calibri" w:cstheme="minorHAnsi"/>
                <w:b/>
                <w:bCs/>
                <w:color w:val="000000"/>
                <w:sz w:val="12"/>
                <w:szCs w:val="12"/>
                <w:lang w:eastAsia="id-ID"/>
              </w:rPr>
            </w:pPr>
            <w:r w:rsidRPr="00752589">
              <w:rPr>
                <w:rFonts w:ascii="Calibri" w:eastAsia="Times New Roman" w:hAnsi="Calibri" w:cstheme="minorHAnsi"/>
                <w:b/>
                <w:bCs/>
                <w:color w:val="000000"/>
                <w:sz w:val="12"/>
                <w:szCs w:val="12"/>
                <w:lang w:eastAsia="id-ID"/>
              </w:rPr>
              <w:t xml:space="preserve">  254.713.895.219 </w:t>
            </w:r>
          </w:p>
        </w:tc>
        <w:tc>
          <w:tcPr>
            <w:tcW w:w="851" w:type="dxa"/>
            <w:tcBorders>
              <w:top w:val="nil"/>
              <w:left w:val="nil"/>
              <w:bottom w:val="single" w:sz="4" w:space="0" w:color="auto"/>
              <w:right w:val="single" w:sz="4" w:space="0" w:color="auto"/>
            </w:tcBorders>
            <w:shd w:val="clear" w:color="000000" w:fill="FFFF6D"/>
            <w:noWrap/>
            <w:vAlign w:val="center"/>
            <w:hideMark/>
          </w:tcPr>
          <w:p w:rsidR="00E5013F" w:rsidRPr="00752589" w:rsidRDefault="00E5013F" w:rsidP="00F74BB2">
            <w:pPr>
              <w:spacing w:after="0" w:line="240" w:lineRule="auto"/>
              <w:jc w:val="both"/>
              <w:rPr>
                <w:rFonts w:ascii="Calibri" w:eastAsia="Times New Roman" w:hAnsi="Calibri" w:cstheme="minorHAnsi"/>
                <w:b/>
                <w:bCs/>
                <w:color w:val="000000"/>
                <w:sz w:val="12"/>
                <w:szCs w:val="12"/>
                <w:lang w:eastAsia="id-ID"/>
              </w:rPr>
            </w:pPr>
            <w:r w:rsidRPr="00752589">
              <w:rPr>
                <w:rFonts w:ascii="Calibri" w:eastAsia="Times New Roman" w:hAnsi="Calibri" w:cstheme="minorHAnsi"/>
                <w:b/>
                <w:bCs/>
                <w:color w:val="000000"/>
                <w:sz w:val="12"/>
                <w:szCs w:val="12"/>
                <w:lang w:eastAsia="id-ID"/>
              </w:rPr>
              <w:t xml:space="preserve">  237.826.631.205 </w:t>
            </w:r>
          </w:p>
        </w:tc>
        <w:tc>
          <w:tcPr>
            <w:tcW w:w="1134" w:type="dxa"/>
            <w:tcBorders>
              <w:top w:val="nil"/>
              <w:left w:val="nil"/>
              <w:bottom w:val="single" w:sz="4" w:space="0" w:color="auto"/>
              <w:right w:val="single" w:sz="4" w:space="0" w:color="auto"/>
            </w:tcBorders>
            <w:shd w:val="clear" w:color="000000" w:fill="FFFF6D"/>
            <w:noWrap/>
            <w:vAlign w:val="center"/>
            <w:hideMark/>
          </w:tcPr>
          <w:p w:rsidR="00E5013F" w:rsidRPr="00752589" w:rsidRDefault="00E5013F" w:rsidP="00F74BB2">
            <w:pPr>
              <w:spacing w:after="0" w:line="240" w:lineRule="auto"/>
              <w:jc w:val="both"/>
              <w:rPr>
                <w:rFonts w:ascii="Calibri" w:eastAsia="Times New Roman" w:hAnsi="Calibri" w:cstheme="minorHAnsi"/>
                <w:b/>
                <w:bCs/>
                <w:color w:val="000000"/>
                <w:sz w:val="12"/>
                <w:szCs w:val="12"/>
                <w:lang w:eastAsia="id-ID"/>
              </w:rPr>
            </w:pPr>
            <w:r w:rsidRPr="00752589">
              <w:rPr>
                <w:rFonts w:ascii="Calibri" w:eastAsia="Times New Roman" w:hAnsi="Calibri" w:cstheme="minorHAnsi"/>
                <w:b/>
                <w:bCs/>
                <w:color w:val="000000"/>
                <w:sz w:val="12"/>
                <w:szCs w:val="12"/>
                <w:lang w:eastAsia="id-ID"/>
              </w:rPr>
              <w:t xml:space="preserve">   (16.887.264.014)</w:t>
            </w:r>
          </w:p>
        </w:tc>
        <w:tc>
          <w:tcPr>
            <w:tcW w:w="709" w:type="dxa"/>
            <w:tcBorders>
              <w:top w:val="nil"/>
              <w:left w:val="nil"/>
              <w:bottom w:val="single" w:sz="4" w:space="0" w:color="auto"/>
              <w:right w:val="single" w:sz="4" w:space="0" w:color="auto"/>
            </w:tcBorders>
            <w:shd w:val="clear" w:color="000000" w:fill="FFFF6D"/>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709" w:type="dxa"/>
            <w:tcBorders>
              <w:top w:val="nil"/>
              <w:left w:val="nil"/>
              <w:bottom w:val="single" w:sz="4" w:space="0" w:color="auto"/>
              <w:right w:val="single" w:sz="4" w:space="0" w:color="auto"/>
            </w:tcBorders>
            <w:shd w:val="clear" w:color="000000" w:fill="FFFF6D"/>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993" w:type="dxa"/>
            <w:tcBorders>
              <w:top w:val="nil"/>
              <w:left w:val="nil"/>
              <w:bottom w:val="single" w:sz="4" w:space="0" w:color="auto"/>
              <w:right w:val="single" w:sz="4" w:space="0" w:color="auto"/>
            </w:tcBorders>
            <w:shd w:val="clear" w:color="000000" w:fill="FFFF6D"/>
            <w:hideMark/>
          </w:tcPr>
          <w:p w:rsidR="00E5013F" w:rsidRPr="00752589" w:rsidRDefault="00E5013F" w:rsidP="00F74BB2">
            <w:pPr>
              <w:spacing w:after="0" w:line="240" w:lineRule="auto"/>
              <w:jc w:val="both"/>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r>
      <w:tr w:rsidR="00E5013F" w:rsidRPr="00752589" w:rsidTr="003422A9">
        <w:trPr>
          <w:trHeight w:val="315"/>
        </w:trPr>
        <w:tc>
          <w:tcPr>
            <w:tcW w:w="358" w:type="dxa"/>
            <w:tcBorders>
              <w:top w:val="nil"/>
              <w:left w:val="single" w:sz="4" w:space="0" w:color="auto"/>
              <w:bottom w:val="single" w:sz="4" w:space="0" w:color="auto"/>
              <w:right w:val="single" w:sz="4" w:space="0" w:color="auto"/>
            </w:tcBorders>
            <w:shd w:val="clear" w:color="000000" w:fill="FFFF6D"/>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358" w:type="dxa"/>
            <w:tcBorders>
              <w:top w:val="nil"/>
              <w:left w:val="nil"/>
              <w:bottom w:val="single" w:sz="4" w:space="0" w:color="auto"/>
              <w:right w:val="single" w:sz="4" w:space="0" w:color="auto"/>
            </w:tcBorders>
            <w:shd w:val="clear" w:color="000000" w:fill="FFFF6D"/>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358" w:type="dxa"/>
            <w:tcBorders>
              <w:top w:val="nil"/>
              <w:left w:val="nil"/>
              <w:bottom w:val="single" w:sz="4" w:space="0" w:color="auto"/>
              <w:right w:val="single" w:sz="4" w:space="0" w:color="auto"/>
            </w:tcBorders>
            <w:shd w:val="clear" w:color="000000" w:fill="FFFF6D"/>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597" w:type="dxa"/>
            <w:tcBorders>
              <w:top w:val="nil"/>
              <w:left w:val="nil"/>
              <w:bottom w:val="single" w:sz="4" w:space="0" w:color="auto"/>
              <w:right w:val="single" w:sz="4" w:space="0" w:color="auto"/>
            </w:tcBorders>
            <w:shd w:val="clear" w:color="000000" w:fill="FFFF6D"/>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1134" w:type="dxa"/>
            <w:tcBorders>
              <w:top w:val="nil"/>
              <w:left w:val="nil"/>
              <w:bottom w:val="single" w:sz="4" w:space="0" w:color="auto"/>
              <w:right w:val="single" w:sz="4" w:space="0" w:color="auto"/>
            </w:tcBorders>
            <w:shd w:val="clear" w:color="000000" w:fill="FFFF6D"/>
            <w:vAlign w:val="center"/>
            <w:hideMark/>
          </w:tcPr>
          <w:p w:rsidR="00E5013F" w:rsidRPr="00752589" w:rsidRDefault="00E5013F" w:rsidP="00F74BB2">
            <w:pPr>
              <w:spacing w:after="0" w:line="240" w:lineRule="auto"/>
              <w:rPr>
                <w:rFonts w:ascii="Calibri" w:eastAsia="Times New Roman" w:hAnsi="Calibri" w:cstheme="minorHAnsi"/>
                <w:b/>
                <w:bCs/>
                <w:color w:val="000000"/>
                <w:sz w:val="12"/>
                <w:szCs w:val="12"/>
                <w:lang w:eastAsia="id-ID"/>
              </w:rPr>
            </w:pPr>
            <w:r w:rsidRPr="00752589">
              <w:rPr>
                <w:rFonts w:ascii="Calibri" w:eastAsia="Times New Roman" w:hAnsi="Calibri" w:cstheme="minorHAnsi"/>
                <w:b/>
                <w:bCs/>
                <w:color w:val="000000"/>
                <w:sz w:val="12"/>
                <w:szCs w:val="12"/>
                <w:lang w:eastAsia="id-ID"/>
              </w:rPr>
              <w:t>BELANJA LANGSUNG</w:t>
            </w:r>
          </w:p>
        </w:tc>
        <w:tc>
          <w:tcPr>
            <w:tcW w:w="851" w:type="dxa"/>
            <w:tcBorders>
              <w:top w:val="nil"/>
              <w:left w:val="nil"/>
              <w:bottom w:val="single" w:sz="4" w:space="0" w:color="auto"/>
              <w:right w:val="single" w:sz="4" w:space="0" w:color="auto"/>
            </w:tcBorders>
            <w:shd w:val="clear" w:color="000000" w:fill="FFFF6D"/>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851" w:type="dxa"/>
            <w:tcBorders>
              <w:top w:val="nil"/>
              <w:left w:val="nil"/>
              <w:bottom w:val="single" w:sz="4" w:space="0" w:color="auto"/>
              <w:right w:val="single" w:sz="4" w:space="0" w:color="auto"/>
            </w:tcBorders>
            <w:shd w:val="clear" w:color="000000" w:fill="FFFF6D"/>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888" w:type="dxa"/>
            <w:tcBorders>
              <w:top w:val="nil"/>
              <w:left w:val="nil"/>
              <w:bottom w:val="single" w:sz="4" w:space="0" w:color="auto"/>
              <w:right w:val="single" w:sz="4" w:space="0" w:color="auto"/>
            </w:tcBorders>
            <w:shd w:val="clear" w:color="000000" w:fill="FFFF6D"/>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992" w:type="dxa"/>
            <w:tcBorders>
              <w:top w:val="nil"/>
              <w:left w:val="nil"/>
              <w:bottom w:val="single" w:sz="4" w:space="0" w:color="auto"/>
              <w:right w:val="single" w:sz="4" w:space="0" w:color="auto"/>
            </w:tcBorders>
            <w:shd w:val="clear" w:color="000000" w:fill="FFFF6D"/>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992" w:type="dxa"/>
            <w:tcBorders>
              <w:top w:val="nil"/>
              <w:left w:val="nil"/>
              <w:bottom w:val="single" w:sz="4" w:space="0" w:color="auto"/>
              <w:right w:val="single" w:sz="4" w:space="0" w:color="auto"/>
            </w:tcBorders>
            <w:shd w:val="clear" w:color="000000" w:fill="FFFF6D"/>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993" w:type="dxa"/>
            <w:tcBorders>
              <w:top w:val="nil"/>
              <w:left w:val="nil"/>
              <w:bottom w:val="single" w:sz="4" w:space="0" w:color="auto"/>
              <w:right w:val="single" w:sz="4" w:space="0" w:color="auto"/>
            </w:tcBorders>
            <w:shd w:val="clear" w:color="000000" w:fill="FFFF6D"/>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708" w:type="dxa"/>
            <w:tcBorders>
              <w:top w:val="nil"/>
              <w:left w:val="nil"/>
              <w:bottom w:val="single" w:sz="4" w:space="0" w:color="auto"/>
              <w:right w:val="single" w:sz="4" w:space="0" w:color="auto"/>
            </w:tcBorders>
            <w:shd w:val="clear" w:color="000000" w:fill="FFFF6D"/>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813" w:type="dxa"/>
            <w:tcBorders>
              <w:top w:val="nil"/>
              <w:left w:val="nil"/>
              <w:bottom w:val="single" w:sz="4" w:space="0" w:color="auto"/>
              <w:right w:val="single" w:sz="4" w:space="0" w:color="auto"/>
            </w:tcBorders>
            <w:shd w:val="clear" w:color="000000" w:fill="FFFF6D"/>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850" w:type="dxa"/>
            <w:tcBorders>
              <w:top w:val="nil"/>
              <w:left w:val="nil"/>
              <w:bottom w:val="single" w:sz="4" w:space="0" w:color="auto"/>
              <w:right w:val="single" w:sz="4" w:space="0" w:color="auto"/>
            </w:tcBorders>
            <w:shd w:val="clear" w:color="000000" w:fill="FFFF6D"/>
            <w:noWrap/>
            <w:vAlign w:val="center"/>
            <w:hideMark/>
          </w:tcPr>
          <w:p w:rsidR="00E5013F" w:rsidRPr="00752589" w:rsidRDefault="00E5013F" w:rsidP="00F74BB2">
            <w:pPr>
              <w:spacing w:after="0" w:line="240" w:lineRule="auto"/>
              <w:jc w:val="both"/>
              <w:rPr>
                <w:rFonts w:ascii="Calibri" w:eastAsia="Times New Roman" w:hAnsi="Calibri" w:cstheme="minorHAnsi"/>
                <w:b/>
                <w:bCs/>
                <w:color w:val="000000"/>
                <w:sz w:val="12"/>
                <w:szCs w:val="12"/>
                <w:lang w:eastAsia="id-ID"/>
              </w:rPr>
            </w:pPr>
            <w:r w:rsidRPr="00752589">
              <w:rPr>
                <w:rFonts w:ascii="Calibri" w:eastAsia="Times New Roman" w:hAnsi="Calibri" w:cstheme="minorHAnsi"/>
                <w:b/>
                <w:bCs/>
                <w:color w:val="000000"/>
                <w:sz w:val="12"/>
                <w:szCs w:val="12"/>
                <w:lang w:eastAsia="id-ID"/>
              </w:rPr>
              <w:t xml:space="preserve">  195.705.086.500 </w:t>
            </w:r>
          </w:p>
        </w:tc>
        <w:tc>
          <w:tcPr>
            <w:tcW w:w="851" w:type="dxa"/>
            <w:tcBorders>
              <w:top w:val="nil"/>
              <w:left w:val="nil"/>
              <w:bottom w:val="single" w:sz="4" w:space="0" w:color="auto"/>
              <w:right w:val="single" w:sz="4" w:space="0" w:color="auto"/>
            </w:tcBorders>
            <w:shd w:val="clear" w:color="000000" w:fill="FFFF6D"/>
            <w:noWrap/>
            <w:vAlign w:val="center"/>
            <w:hideMark/>
          </w:tcPr>
          <w:p w:rsidR="00E5013F" w:rsidRPr="00752589" w:rsidRDefault="00E5013F" w:rsidP="00F74BB2">
            <w:pPr>
              <w:spacing w:after="0" w:line="240" w:lineRule="auto"/>
              <w:jc w:val="both"/>
              <w:rPr>
                <w:rFonts w:ascii="Calibri" w:eastAsia="Times New Roman" w:hAnsi="Calibri" w:cstheme="minorHAnsi"/>
                <w:b/>
                <w:bCs/>
                <w:color w:val="000000"/>
                <w:sz w:val="12"/>
                <w:szCs w:val="12"/>
                <w:lang w:eastAsia="id-ID"/>
              </w:rPr>
            </w:pPr>
            <w:r w:rsidRPr="00752589">
              <w:rPr>
                <w:rFonts w:ascii="Calibri" w:eastAsia="Times New Roman" w:hAnsi="Calibri" w:cstheme="minorHAnsi"/>
                <w:b/>
                <w:bCs/>
                <w:color w:val="000000"/>
                <w:sz w:val="12"/>
                <w:szCs w:val="12"/>
                <w:lang w:eastAsia="id-ID"/>
              </w:rPr>
              <w:t xml:space="preserve">  239.536.757.900 </w:t>
            </w:r>
          </w:p>
        </w:tc>
        <w:tc>
          <w:tcPr>
            <w:tcW w:w="1134" w:type="dxa"/>
            <w:tcBorders>
              <w:top w:val="nil"/>
              <w:left w:val="nil"/>
              <w:bottom w:val="single" w:sz="4" w:space="0" w:color="auto"/>
              <w:right w:val="single" w:sz="4" w:space="0" w:color="auto"/>
            </w:tcBorders>
            <w:shd w:val="clear" w:color="000000" w:fill="FFFF6D"/>
            <w:noWrap/>
            <w:vAlign w:val="center"/>
            <w:hideMark/>
          </w:tcPr>
          <w:p w:rsidR="00E5013F" w:rsidRPr="00752589" w:rsidRDefault="00E5013F" w:rsidP="00F74BB2">
            <w:pPr>
              <w:spacing w:after="0" w:line="240" w:lineRule="auto"/>
              <w:jc w:val="both"/>
              <w:rPr>
                <w:rFonts w:ascii="Calibri" w:eastAsia="Times New Roman" w:hAnsi="Calibri" w:cstheme="minorHAnsi"/>
                <w:b/>
                <w:bCs/>
                <w:color w:val="000000"/>
                <w:sz w:val="12"/>
                <w:szCs w:val="12"/>
                <w:lang w:eastAsia="id-ID"/>
              </w:rPr>
            </w:pPr>
            <w:r w:rsidRPr="00752589">
              <w:rPr>
                <w:rFonts w:ascii="Calibri" w:eastAsia="Times New Roman" w:hAnsi="Calibri" w:cstheme="minorHAnsi"/>
                <w:b/>
                <w:bCs/>
                <w:color w:val="000000"/>
                <w:sz w:val="12"/>
                <w:szCs w:val="12"/>
                <w:lang w:eastAsia="id-ID"/>
              </w:rPr>
              <w:t xml:space="preserve">    43.831.671.400 </w:t>
            </w:r>
          </w:p>
        </w:tc>
        <w:tc>
          <w:tcPr>
            <w:tcW w:w="709" w:type="dxa"/>
            <w:tcBorders>
              <w:top w:val="nil"/>
              <w:left w:val="nil"/>
              <w:bottom w:val="single" w:sz="4" w:space="0" w:color="auto"/>
              <w:right w:val="single" w:sz="4" w:space="0" w:color="auto"/>
            </w:tcBorders>
            <w:shd w:val="clear" w:color="000000" w:fill="FFFF6D"/>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709" w:type="dxa"/>
            <w:tcBorders>
              <w:top w:val="nil"/>
              <w:left w:val="nil"/>
              <w:bottom w:val="single" w:sz="4" w:space="0" w:color="auto"/>
              <w:right w:val="single" w:sz="4" w:space="0" w:color="auto"/>
            </w:tcBorders>
            <w:shd w:val="clear" w:color="000000" w:fill="FFFF6D"/>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993" w:type="dxa"/>
            <w:tcBorders>
              <w:top w:val="nil"/>
              <w:left w:val="nil"/>
              <w:bottom w:val="single" w:sz="4" w:space="0" w:color="auto"/>
              <w:right w:val="single" w:sz="4" w:space="0" w:color="auto"/>
            </w:tcBorders>
            <w:shd w:val="clear" w:color="000000" w:fill="FFFF6D"/>
            <w:hideMark/>
          </w:tcPr>
          <w:p w:rsidR="00E5013F" w:rsidRPr="00752589" w:rsidRDefault="00E5013F" w:rsidP="00F74BB2">
            <w:pPr>
              <w:spacing w:after="0" w:line="240" w:lineRule="auto"/>
              <w:jc w:val="both"/>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r>
      <w:tr w:rsidR="00E5013F" w:rsidRPr="00752589" w:rsidTr="003422A9">
        <w:trPr>
          <w:trHeight w:val="262"/>
        </w:trPr>
        <w:tc>
          <w:tcPr>
            <w:tcW w:w="358" w:type="dxa"/>
            <w:tcBorders>
              <w:top w:val="nil"/>
              <w:left w:val="single" w:sz="4" w:space="0" w:color="auto"/>
              <w:bottom w:val="single" w:sz="4" w:space="0" w:color="auto"/>
              <w:right w:val="single" w:sz="4" w:space="0" w:color="auto"/>
            </w:tcBorders>
            <w:shd w:val="clear" w:color="000000" w:fill="FFFFDD"/>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01</w:t>
            </w:r>
          </w:p>
        </w:tc>
        <w:tc>
          <w:tcPr>
            <w:tcW w:w="358" w:type="dxa"/>
            <w:tcBorders>
              <w:top w:val="nil"/>
              <w:left w:val="nil"/>
              <w:bottom w:val="single" w:sz="4" w:space="0" w:color="auto"/>
              <w:right w:val="single" w:sz="4" w:space="0" w:color="auto"/>
            </w:tcBorders>
            <w:shd w:val="clear" w:color="000000" w:fill="FFFFDD"/>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01</w:t>
            </w:r>
          </w:p>
        </w:tc>
        <w:tc>
          <w:tcPr>
            <w:tcW w:w="358" w:type="dxa"/>
            <w:tcBorders>
              <w:top w:val="nil"/>
              <w:left w:val="nil"/>
              <w:bottom w:val="single" w:sz="4" w:space="0" w:color="auto"/>
              <w:right w:val="single" w:sz="4" w:space="0" w:color="auto"/>
            </w:tcBorders>
            <w:shd w:val="clear" w:color="000000" w:fill="FFFFDD"/>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01</w:t>
            </w:r>
          </w:p>
        </w:tc>
        <w:tc>
          <w:tcPr>
            <w:tcW w:w="597" w:type="dxa"/>
            <w:tcBorders>
              <w:top w:val="nil"/>
              <w:left w:val="nil"/>
              <w:bottom w:val="single" w:sz="4" w:space="0" w:color="auto"/>
              <w:right w:val="single" w:sz="4" w:space="0" w:color="auto"/>
            </w:tcBorders>
            <w:shd w:val="clear" w:color="000000" w:fill="FFFFDD"/>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1134" w:type="dxa"/>
            <w:tcBorders>
              <w:top w:val="nil"/>
              <w:left w:val="nil"/>
              <w:bottom w:val="single" w:sz="4" w:space="0" w:color="auto"/>
              <w:right w:val="single" w:sz="4" w:space="0" w:color="auto"/>
            </w:tcBorders>
            <w:shd w:val="clear" w:color="000000" w:fill="FFFFDD"/>
            <w:hideMark/>
          </w:tcPr>
          <w:p w:rsidR="00E5013F" w:rsidRPr="00752589" w:rsidRDefault="00E5013F" w:rsidP="00F74BB2">
            <w:pPr>
              <w:spacing w:after="0" w:line="240" w:lineRule="auto"/>
              <w:rPr>
                <w:rFonts w:ascii="Calibri" w:eastAsia="Times New Roman" w:hAnsi="Calibri" w:cstheme="minorHAnsi"/>
                <w:b/>
                <w:bCs/>
                <w:color w:val="000000"/>
                <w:sz w:val="12"/>
                <w:szCs w:val="12"/>
                <w:lang w:eastAsia="id-ID"/>
              </w:rPr>
            </w:pPr>
            <w:r w:rsidRPr="00752589">
              <w:rPr>
                <w:rFonts w:ascii="Calibri" w:eastAsia="Times New Roman" w:hAnsi="Calibri" w:cstheme="minorHAnsi"/>
                <w:b/>
                <w:bCs/>
                <w:color w:val="000000"/>
                <w:sz w:val="12"/>
                <w:szCs w:val="12"/>
                <w:lang w:eastAsia="id-ID"/>
              </w:rPr>
              <w:t>Program Pelayanan Administrasi Perkantoran</w:t>
            </w:r>
          </w:p>
        </w:tc>
        <w:tc>
          <w:tcPr>
            <w:tcW w:w="851" w:type="dxa"/>
            <w:tcBorders>
              <w:top w:val="nil"/>
              <w:left w:val="nil"/>
              <w:bottom w:val="single" w:sz="4" w:space="0" w:color="auto"/>
              <w:right w:val="single" w:sz="4" w:space="0" w:color="auto"/>
            </w:tcBorders>
            <w:shd w:val="clear" w:color="000000" w:fill="FFFFDD"/>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851" w:type="dxa"/>
            <w:tcBorders>
              <w:top w:val="nil"/>
              <w:left w:val="nil"/>
              <w:bottom w:val="single" w:sz="4" w:space="0" w:color="auto"/>
              <w:right w:val="single" w:sz="4" w:space="0" w:color="auto"/>
            </w:tcBorders>
            <w:shd w:val="clear" w:color="000000" w:fill="FFFFDD"/>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888" w:type="dxa"/>
            <w:tcBorders>
              <w:top w:val="nil"/>
              <w:left w:val="nil"/>
              <w:bottom w:val="single" w:sz="4" w:space="0" w:color="auto"/>
              <w:right w:val="single" w:sz="4" w:space="0" w:color="auto"/>
            </w:tcBorders>
            <w:shd w:val="clear" w:color="000000" w:fill="FFFFDD"/>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992" w:type="dxa"/>
            <w:tcBorders>
              <w:top w:val="nil"/>
              <w:left w:val="nil"/>
              <w:bottom w:val="single" w:sz="4" w:space="0" w:color="auto"/>
              <w:right w:val="single" w:sz="4" w:space="0" w:color="auto"/>
            </w:tcBorders>
            <w:shd w:val="clear" w:color="000000" w:fill="FFFFDD"/>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992" w:type="dxa"/>
            <w:tcBorders>
              <w:top w:val="nil"/>
              <w:left w:val="nil"/>
              <w:bottom w:val="single" w:sz="4" w:space="0" w:color="auto"/>
              <w:right w:val="single" w:sz="4" w:space="0" w:color="auto"/>
            </w:tcBorders>
            <w:shd w:val="clear" w:color="000000" w:fill="FFFFDD"/>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993" w:type="dxa"/>
            <w:tcBorders>
              <w:top w:val="nil"/>
              <w:left w:val="nil"/>
              <w:bottom w:val="single" w:sz="4" w:space="0" w:color="auto"/>
              <w:right w:val="single" w:sz="4" w:space="0" w:color="auto"/>
            </w:tcBorders>
            <w:shd w:val="clear" w:color="000000" w:fill="FFFFDD"/>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708" w:type="dxa"/>
            <w:tcBorders>
              <w:top w:val="nil"/>
              <w:left w:val="nil"/>
              <w:bottom w:val="single" w:sz="4" w:space="0" w:color="auto"/>
              <w:right w:val="single" w:sz="4" w:space="0" w:color="auto"/>
            </w:tcBorders>
            <w:shd w:val="clear" w:color="000000" w:fill="FFFFDD"/>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813" w:type="dxa"/>
            <w:tcBorders>
              <w:top w:val="nil"/>
              <w:left w:val="nil"/>
              <w:bottom w:val="single" w:sz="4" w:space="0" w:color="auto"/>
              <w:right w:val="single" w:sz="4" w:space="0" w:color="auto"/>
            </w:tcBorders>
            <w:shd w:val="clear" w:color="000000" w:fill="FFFFDD"/>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850" w:type="dxa"/>
            <w:tcBorders>
              <w:top w:val="nil"/>
              <w:left w:val="nil"/>
              <w:bottom w:val="single" w:sz="4" w:space="0" w:color="auto"/>
              <w:right w:val="single" w:sz="4" w:space="0" w:color="auto"/>
            </w:tcBorders>
            <w:shd w:val="clear" w:color="000000" w:fill="FFFFDD"/>
            <w:noWrap/>
            <w:hideMark/>
          </w:tcPr>
          <w:p w:rsidR="00E5013F" w:rsidRPr="00752589" w:rsidRDefault="00E5013F" w:rsidP="00F74BB2">
            <w:pPr>
              <w:spacing w:after="0" w:line="240" w:lineRule="auto"/>
              <w:jc w:val="both"/>
              <w:rPr>
                <w:rFonts w:ascii="Calibri" w:eastAsia="Times New Roman" w:hAnsi="Calibri" w:cstheme="minorHAnsi"/>
                <w:b/>
                <w:bCs/>
                <w:color w:val="000000"/>
                <w:sz w:val="12"/>
                <w:szCs w:val="12"/>
                <w:lang w:eastAsia="id-ID"/>
              </w:rPr>
            </w:pPr>
            <w:r w:rsidRPr="00752589">
              <w:rPr>
                <w:rFonts w:ascii="Calibri" w:eastAsia="Times New Roman" w:hAnsi="Calibri" w:cstheme="minorHAnsi"/>
                <w:b/>
                <w:bCs/>
                <w:color w:val="000000"/>
                <w:sz w:val="12"/>
                <w:szCs w:val="12"/>
                <w:lang w:eastAsia="id-ID"/>
              </w:rPr>
              <w:t xml:space="preserve">    80.806.950.000 </w:t>
            </w:r>
          </w:p>
        </w:tc>
        <w:tc>
          <w:tcPr>
            <w:tcW w:w="851" w:type="dxa"/>
            <w:tcBorders>
              <w:top w:val="nil"/>
              <w:left w:val="nil"/>
              <w:bottom w:val="single" w:sz="4" w:space="0" w:color="auto"/>
              <w:right w:val="single" w:sz="4" w:space="0" w:color="auto"/>
            </w:tcBorders>
            <w:shd w:val="clear" w:color="000000" w:fill="FFFFDD"/>
            <w:noWrap/>
            <w:hideMark/>
          </w:tcPr>
          <w:p w:rsidR="00E5013F" w:rsidRPr="00752589" w:rsidRDefault="00E5013F" w:rsidP="00F74BB2">
            <w:pPr>
              <w:spacing w:after="0" w:line="240" w:lineRule="auto"/>
              <w:jc w:val="both"/>
              <w:rPr>
                <w:rFonts w:ascii="Calibri" w:eastAsia="Times New Roman" w:hAnsi="Calibri" w:cstheme="minorHAnsi"/>
                <w:b/>
                <w:bCs/>
                <w:color w:val="000000"/>
                <w:sz w:val="12"/>
                <w:szCs w:val="12"/>
                <w:lang w:eastAsia="id-ID"/>
              </w:rPr>
            </w:pPr>
            <w:r w:rsidRPr="00752589">
              <w:rPr>
                <w:rFonts w:ascii="Calibri" w:eastAsia="Times New Roman" w:hAnsi="Calibri" w:cstheme="minorHAnsi"/>
                <w:b/>
                <w:bCs/>
                <w:color w:val="000000"/>
                <w:sz w:val="12"/>
                <w:szCs w:val="12"/>
                <w:lang w:eastAsia="id-ID"/>
              </w:rPr>
              <w:t xml:space="preserve">    44.016.510.000 </w:t>
            </w:r>
          </w:p>
        </w:tc>
        <w:tc>
          <w:tcPr>
            <w:tcW w:w="1134" w:type="dxa"/>
            <w:tcBorders>
              <w:top w:val="nil"/>
              <w:left w:val="nil"/>
              <w:bottom w:val="single" w:sz="4" w:space="0" w:color="auto"/>
              <w:right w:val="single" w:sz="4" w:space="0" w:color="auto"/>
            </w:tcBorders>
            <w:shd w:val="clear" w:color="000000" w:fill="FFFFDD"/>
            <w:noWrap/>
            <w:hideMark/>
          </w:tcPr>
          <w:p w:rsidR="00E5013F" w:rsidRPr="00752589" w:rsidRDefault="00E5013F" w:rsidP="00F74BB2">
            <w:pPr>
              <w:spacing w:after="0" w:line="240" w:lineRule="auto"/>
              <w:jc w:val="both"/>
              <w:rPr>
                <w:rFonts w:ascii="Calibri" w:eastAsia="Times New Roman" w:hAnsi="Calibri" w:cstheme="minorHAnsi"/>
                <w:b/>
                <w:bCs/>
                <w:color w:val="000000"/>
                <w:sz w:val="12"/>
                <w:szCs w:val="12"/>
                <w:lang w:eastAsia="id-ID"/>
              </w:rPr>
            </w:pPr>
            <w:r w:rsidRPr="00752589">
              <w:rPr>
                <w:rFonts w:ascii="Calibri" w:eastAsia="Times New Roman" w:hAnsi="Calibri" w:cstheme="minorHAnsi"/>
                <w:b/>
                <w:bCs/>
                <w:color w:val="000000"/>
                <w:sz w:val="12"/>
                <w:szCs w:val="12"/>
                <w:lang w:eastAsia="id-ID"/>
              </w:rPr>
              <w:t xml:space="preserve">   (36.790.440.000)</w:t>
            </w:r>
          </w:p>
        </w:tc>
        <w:tc>
          <w:tcPr>
            <w:tcW w:w="709" w:type="dxa"/>
            <w:tcBorders>
              <w:top w:val="nil"/>
              <w:left w:val="nil"/>
              <w:bottom w:val="single" w:sz="4" w:space="0" w:color="auto"/>
              <w:right w:val="single" w:sz="4" w:space="0" w:color="auto"/>
            </w:tcBorders>
            <w:shd w:val="clear" w:color="000000" w:fill="FFFFDD"/>
            <w:noWrap/>
            <w:hideMark/>
          </w:tcPr>
          <w:p w:rsidR="00E5013F" w:rsidRPr="00752589" w:rsidRDefault="00E5013F" w:rsidP="00F74BB2">
            <w:pPr>
              <w:spacing w:after="0" w:line="240" w:lineRule="auto"/>
              <w:jc w:val="both"/>
              <w:rPr>
                <w:rFonts w:ascii="Calibri" w:eastAsia="Times New Roman" w:hAnsi="Calibri" w:cstheme="minorHAnsi"/>
                <w:b/>
                <w:bCs/>
                <w:color w:val="000000"/>
                <w:sz w:val="12"/>
                <w:szCs w:val="12"/>
                <w:lang w:eastAsia="id-ID"/>
              </w:rPr>
            </w:pPr>
            <w:r w:rsidRPr="00752589">
              <w:rPr>
                <w:rFonts w:ascii="Calibri" w:eastAsia="Times New Roman" w:hAnsi="Calibri" w:cstheme="minorHAnsi"/>
                <w:b/>
                <w:bCs/>
                <w:color w:val="000000"/>
                <w:sz w:val="12"/>
                <w:szCs w:val="12"/>
                <w:lang w:eastAsia="id-ID"/>
              </w:rPr>
              <w:t> </w:t>
            </w:r>
          </w:p>
        </w:tc>
        <w:tc>
          <w:tcPr>
            <w:tcW w:w="709" w:type="dxa"/>
            <w:tcBorders>
              <w:top w:val="nil"/>
              <w:left w:val="nil"/>
              <w:bottom w:val="single" w:sz="4" w:space="0" w:color="auto"/>
              <w:right w:val="single" w:sz="4" w:space="0" w:color="auto"/>
            </w:tcBorders>
            <w:shd w:val="clear" w:color="000000" w:fill="FFFFDD"/>
            <w:noWrap/>
            <w:hideMark/>
          </w:tcPr>
          <w:p w:rsidR="00E5013F" w:rsidRPr="00752589" w:rsidRDefault="00E5013F" w:rsidP="00F74BB2">
            <w:pPr>
              <w:spacing w:after="0" w:line="240" w:lineRule="auto"/>
              <w:jc w:val="both"/>
              <w:rPr>
                <w:rFonts w:ascii="Calibri" w:eastAsia="Times New Roman" w:hAnsi="Calibri" w:cstheme="minorHAnsi"/>
                <w:b/>
                <w:bCs/>
                <w:color w:val="000000"/>
                <w:sz w:val="12"/>
                <w:szCs w:val="12"/>
                <w:lang w:eastAsia="id-ID"/>
              </w:rPr>
            </w:pPr>
            <w:r w:rsidRPr="00752589">
              <w:rPr>
                <w:rFonts w:ascii="Calibri" w:eastAsia="Times New Roman" w:hAnsi="Calibri" w:cstheme="minorHAnsi"/>
                <w:b/>
                <w:bCs/>
                <w:color w:val="000000"/>
                <w:sz w:val="12"/>
                <w:szCs w:val="12"/>
                <w:lang w:eastAsia="id-ID"/>
              </w:rPr>
              <w:t> </w:t>
            </w:r>
          </w:p>
        </w:tc>
        <w:tc>
          <w:tcPr>
            <w:tcW w:w="993" w:type="dxa"/>
            <w:tcBorders>
              <w:top w:val="nil"/>
              <w:left w:val="nil"/>
              <w:bottom w:val="single" w:sz="4" w:space="0" w:color="auto"/>
              <w:right w:val="single" w:sz="4" w:space="0" w:color="auto"/>
            </w:tcBorders>
            <w:shd w:val="clear" w:color="000000" w:fill="FFFFDD"/>
            <w:noWrap/>
            <w:hideMark/>
          </w:tcPr>
          <w:p w:rsidR="00E5013F" w:rsidRPr="00752589" w:rsidRDefault="00E5013F" w:rsidP="00F74BB2">
            <w:pPr>
              <w:spacing w:after="0" w:line="240" w:lineRule="auto"/>
              <w:jc w:val="both"/>
              <w:rPr>
                <w:rFonts w:ascii="Calibri" w:eastAsia="Times New Roman" w:hAnsi="Calibri" w:cstheme="minorHAnsi"/>
                <w:b/>
                <w:bCs/>
                <w:color w:val="000000"/>
                <w:sz w:val="12"/>
                <w:szCs w:val="12"/>
                <w:lang w:eastAsia="id-ID"/>
              </w:rPr>
            </w:pPr>
            <w:r w:rsidRPr="00752589">
              <w:rPr>
                <w:rFonts w:ascii="Calibri" w:eastAsia="Times New Roman" w:hAnsi="Calibri" w:cstheme="minorHAnsi"/>
                <w:b/>
                <w:bCs/>
                <w:color w:val="000000"/>
                <w:sz w:val="12"/>
                <w:szCs w:val="12"/>
                <w:lang w:eastAsia="id-ID"/>
              </w:rPr>
              <w:t xml:space="preserve">    46.217.335.500 </w:t>
            </w:r>
          </w:p>
        </w:tc>
      </w:tr>
      <w:tr w:rsidR="00E5013F" w:rsidRPr="00752589" w:rsidTr="003422A9">
        <w:trPr>
          <w:trHeight w:val="20"/>
        </w:trPr>
        <w:tc>
          <w:tcPr>
            <w:tcW w:w="358" w:type="dxa"/>
            <w:tcBorders>
              <w:top w:val="nil"/>
              <w:left w:val="single" w:sz="4" w:space="0" w:color="auto"/>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01</w:t>
            </w:r>
          </w:p>
        </w:tc>
        <w:tc>
          <w:tcPr>
            <w:tcW w:w="35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01</w:t>
            </w:r>
          </w:p>
        </w:tc>
        <w:tc>
          <w:tcPr>
            <w:tcW w:w="35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01</w:t>
            </w:r>
          </w:p>
        </w:tc>
        <w:tc>
          <w:tcPr>
            <w:tcW w:w="597"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0100</w:t>
            </w:r>
          </w:p>
        </w:tc>
        <w:tc>
          <w:tcPr>
            <w:tcW w:w="1134"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Penyediaan jasa surat menyurat</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Persentase Pelayanan Administrasi Perkantoran</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Persentase Pelayanan Administrasi Perkantoran</w:t>
            </w:r>
          </w:p>
        </w:tc>
        <w:tc>
          <w:tcPr>
            <w:tcW w:w="888" w:type="dxa"/>
            <w:tcBorders>
              <w:top w:val="nil"/>
              <w:left w:val="nil"/>
              <w:bottom w:val="single" w:sz="4" w:space="0" w:color="auto"/>
              <w:right w:val="single" w:sz="4" w:space="0" w:color="auto"/>
            </w:tcBorders>
            <w:shd w:val="clear" w:color="auto" w:fill="auto"/>
            <w:vAlign w:val="center"/>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Pegawai Dinas Pendidikan Prov.Kep. Bangka Belitung</w:t>
            </w:r>
          </w:p>
        </w:tc>
        <w:tc>
          <w:tcPr>
            <w:tcW w:w="992" w:type="dxa"/>
            <w:tcBorders>
              <w:top w:val="nil"/>
              <w:left w:val="nil"/>
              <w:bottom w:val="single" w:sz="4" w:space="0" w:color="auto"/>
              <w:right w:val="single" w:sz="4" w:space="0" w:color="auto"/>
            </w:tcBorders>
            <w:shd w:val="clear" w:color="auto" w:fill="auto"/>
            <w:vAlign w:val="center"/>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Pegawai Dinas Pendidikan Prov.Kep. Bangka Belitung</w:t>
            </w:r>
          </w:p>
        </w:tc>
        <w:tc>
          <w:tcPr>
            <w:tcW w:w="992"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Pangkalpinang</w:t>
            </w:r>
          </w:p>
        </w:tc>
        <w:tc>
          <w:tcPr>
            <w:tcW w:w="993"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Pangkalpinang</w:t>
            </w:r>
          </w:p>
        </w:tc>
        <w:tc>
          <w:tcPr>
            <w:tcW w:w="708" w:type="dxa"/>
            <w:tcBorders>
              <w:top w:val="nil"/>
              <w:left w:val="nil"/>
              <w:bottom w:val="single" w:sz="4" w:space="0" w:color="auto"/>
              <w:right w:val="single" w:sz="4" w:space="0" w:color="auto"/>
            </w:tcBorders>
            <w:shd w:val="clear" w:color="auto" w:fill="auto"/>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100%</w:t>
            </w:r>
          </w:p>
        </w:tc>
        <w:tc>
          <w:tcPr>
            <w:tcW w:w="813" w:type="dxa"/>
            <w:tcBorders>
              <w:top w:val="nil"/>
              <w:left w:val="nil"/>
              <w:bottom w:val="single" w:sz="4" w:space="0" w:color="auto"/>
              <w:right w:val="single" w:sz="4" w:space="0" w:color="auto"/>
            </w:tcBorders>
            <w:shd w:val="clear" w:color="auto" w:fill="auto"/>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100%</w:t>
            </w:r>
          </w:p>
        </w:tc>
        <w:tc>
          <w:tcPr>
            <w:tcW w:w="850" w:type="dxa"/>
            <w:tcBorders>
              <w:top w:val="nil"/>
              <w:left w:val="nil"/>
              <w:bottom w:val="single" w:sz="4" w:space="0" w:color="auto"/>
              <w:right w:val="single" w:sz="4" w:space="0" w:color="auto"/>
            </w:tcBorders>
            <w:shd w:val="clear" w:color="auto" w:fill="auto"/>
            <w:noWrap/>
            <w:hideMark/>
          </w:tcPr>
          <w:p w:rsidR="00E5013F" w:rsidRPr="00752589" w:rsidRDefault="00E5013F" w:rsidP="00F74BB2">
            <w:pPr>
              <w:spacing w:after="0" w:line="240" w:lineRule="auto"/>
              <w:jc w:val="both"/>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13.500.000 </w:t>
            </w:r>
          </w:p>
        </w:tc>
        <w:tc>
          <w:tcPr>
            <w:tcW w:w="851" w:type="dxa"/>
            <w:tcBorders>
              <w:top w:val="nil"/>
              <w:left w:val="nil"/>
              <w:bottom w:val="single" w:sz="4" w:space="0" w:color="auto"/>
              <w:right w:val="single" w:sz="4" w:space="0" w:color="auto"/>
            </w:tcBorders>
            <w:shd w:val="clear" w:color="auto" w:fill="auto"/>
            <w:noWrap/>
            <w:hideMark/>
          </w:tcPr>
          <w:p w:rsidR="00E5013F" w:rsidRPr="00752589" w:rsidRDefault="00E5013F" w:rsidP="00F74BB2">
            <w:pPr>
              <w:spacing w:after="0" w:line="240" w:lineRule="auto"/>
              <w:jc w:val="both"/>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13.500.000 </w:t>
            </w:r>
          </w:p>
        </w:tc>
        <w:tc>
          <w:tcPr>
            <w:tcW w:w="1134"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both"/>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   </w:t>
            </w:r>
          </w:p>
        </w:tc>
        <w:tc>
          <w:tcPr>
            <w:tcW w:w="709"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APBD</w:t>
            </w:r>
          </w:p>
        </w:tc>
        <w:tc>
          <w:tcPr>
            <w:tcW w:w="709"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APBD</w:t>
            </w:r>
          </w:p>
        </w:tc>
        <w:tc>
          <w:tcPr>
            <w:tcW w:w="993"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both"/>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14.175.000 </w:t>
            </w:r>
          </w:p>
        </w:tc>
      </w:tr>
      <w:tr w:rsidR="00E5013F" w:rsidRPr="00752589" w:rsidTr="003422A9">
        <w:trPr>
          <w:trHeight w:val="20"/>
        </w:trPr>
        <w:tc>
          <w:tcPr>
            <w:tcW w:w="358" w:type="dxa"/>
            <w:tcBorders>
              <w:top w:val="nil"/>
              <w:left w:val="single" w:sz="4" w:space="0" w:color="auto"/>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01</w:t>
            </w:r>
          </w:p>
        </w:tc>
        <w:tc>
          <w:tcPr>
            <w:tcW w:w="35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01</w:t>
            </w:r>
          </w:p>
        </w:tc>
        <w:tc>
          <w:tcPr>
            <w:tcW w:w="35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01</w:t>
            </w:r>
          </w:p>
        </w:tc>
        <w:tc>
          <w:tcPr>
            <w:tcW w:w="597"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0200</w:t>
            </w:r>
          </w:p>
        </w:tc>
        <w:tc>
          <w:tcPr>
            <w:tcW w:w="1134"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Penyediaan jasa komunikasi, sumber daya air dan listrik</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Terlaksananya Layanan Administrasi Perkantoran</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Terlaksananya Layanan Administrasi Perkantoran</w:t>
            </w:r>
          </w:p>
        </w:tc>
        <w:tc>
          <w:tcPr>
            <w:tcW w:w="888" w:type="dxa"/>
            <w:tcBorders>
              <w:top w:val="nil"/>
              <w:left w:val="nil"/>
              <w:bottom w:val="single" w:sz="4" w:space="0" w:color="auto"/>
              <w:right w:val="single" w:sz="4" w:space="0" w:color="auto"/>
            </w:tcBorders>
            <w:shd w:val="clear" w:color="auto" w:fill="auto"/>
            <w:vAlign w:val="center"/>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Dinas Pendidikan Prov.Kep. Bangka Belitung</w:t>
            </w:r>
          </w:p>
        </w:tc>
        <w:tc>
          <w:tcPr>
            <w:tcW w:w="992" w:type="dxa"/>
            <w:tcBorders>
              <w:top w:val="nil"/>
              <w:left w:val="nil"/>
              <w:bottom w:val="single" w:sz="4" w:space="0" w:color="auto"/>
              <w:right w:val="single" w:sz="4" w:space="0" w:color="auto"/>
            </w:tcBorders>
            <w:shd w:val="clear" w:color="auto" w:fill="auto"/>
            <w:vAlign w:val="center"/>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Dinas Pendidikan Prov.Kep. Bangka Belitung</w:t>
            </w:r>
          </w:p>
        </w:tc>
        <w:tc>
          <w:tcPr>
            <w:tcW w:w="992"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Pangkalpinang</w:t>
            </w:r>
          </w:p>
        </w:tc>
        <w:tc>
          <w:tcPr>
            <w:tcW w:w="993"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Pangkalpinang</w:t>
            </w:r>
          </w:p>
        </w:tc>
        <w:tc>
          <w:tcPr>
            <w:tcW w:w="708" w:type="dxa"/>
            <w:tcBorders>
              <w:top w:val="nil"/>
              <w:left w:val="nil"/>
              <w:bottom w:val="single" w:sz="4" w:space="0" w:color="auto"/>
              <w:right w:val="single" w:sz="4" w:space="0" w:color="auto"/>
            </w:tcBorders>
            <w:shd w:val="clear" w:color="auto" w:fill="auto"/>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100%</w:t>
            </w:r>
          </w:p>
        </w:tc>
        <w:tc>
          <w:tcPr>
            <w:tcW w:w="813" w:type="dxa"/>
            <w:tcBorders>
              <w:top w:val="nil"/>
              <w:left w:val="nil"/>
              <w:bottom w:val="single" w:sz="4" w:space="0" w:color="auto"/>
              <w:right w:val="single" w:sz="4" w:space="0" w:color="auto"/>
            </w:tcBorders>
            <w:shd w:val="clear" w:color="auto" w:fill="auto"/>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100%</w:t>
            </w:r>
          </w:p>
        </w:tc>
        <w:tc>
          <w:tcPr>
            <w:tcW w:w="850" w:type="dxa"/>
            <w:tcBorders>
              <w:top w:val="nil"/>
              <w:left w:val="nil"/>
              <w:bottom w:val="single" w:sz="4" w:space="0" w:color="auto"/>
              <w:right w:val="single" w:sz="4" w:space="0" w:color="auto"/>
            </w:tcBorders>
            <w:shd w:val="clear" w:color="auto" w:fill="auto"/>
            <w:noWrap/>
            <w:hideMark/>
          </w:tcPr>
          <w:p w:rsidR="00E5013F" w:rsidRPr="00752589" w:rsidRDefault="00E5013F" w:rsidP="00F74BB2">
            <w:pPr>
              <w:spacing w:after="0" w:line="240" w:lineRule="auto"/>
              <w:jc w:val="both"/>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150.000.000 </w:t>
            </w:r>
          </w:p>
        </w:tc>
        <w:tc>
          <w:tcPr>
            <w:tcW w:w="851" w:type="dxa"/>
            <w:tcBorders>
              <w:top w:val="nil"/>
              <w:left w:val="nil"/>
              <w:bottom w:val="single" w:sz="4" w:space="0" w:color="auto"/>
              <w:right w:val="single" w:sz="4" w:space="0" w:color="auto"/>
            </w:tcBorders>
            <w:shd w:val="clear" w:color="auto" w:fill="auto"/>
            <w:noWrap/>
            <w:hideMark/>
          </w:tcPr>
          <w:p w:rsidR="00E5013F" w:rsidRPr="00752589" w:rsidRDefault="00E5013F" w:rsidP="00F74BB2">
            <w:pPr>
              <w:spacing w:after="0" w:line="240" w:lineRule="auto"/>
              <w:jc w:val="both"/>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202.000.000 </w:t>
            </w:r>
          </w:p>
        </w:tc>
        <w:tc>
          <w:tcPr>
            <w:tcW w:w="1134"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both"/>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52.000.000 </w:t>
            </w:r>
          </w:p>
        </w:tc>
        <w:tc>
          <w:tcPr>
            <w:tcW w:w="709"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APBD</w:t>
            </w:r>
          </w:p>
        </w:tc>
        <w:tc>
          <w:tcPr>
            <w:tcW w:w="709"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APBD</w:t>
            </w:r>
          </w:p>
        </w:tc>
        <w:tc>
          <w:tcPr>
            <w:tcW w:w="993"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both"/>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212.100.000 </w:t>
            </w:r>
          </w:p>
        </w:tc>
      </w:tr>
      <w:tr w:rsidR="00E5013F" w:rsidRPr="00752589" w:rsidTr="003422A9">
        <w:trPr>
          <w:trHeight w:val="20"/>
        </w:trPr>
        <w:tc>
          <w:tcPr>
            <w:tcW w:w="358" w:type="dxa"/>
            <w:tcBorders>
              <w:top w:val="nil"/>
              <w:left w:val="single" w:sz="4" w:space="0" w:color="auto"/>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01</w:t>
            </w:r>
          </w:p>
        </w:tc>
        <w:tc>
          <w:tcPr>
            <w:tcW w:w="35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01</w:t>
            </w:r>
          </w:p>
        </w:tc>
        <w:tc>
          <w:tcPr>
            <w:tcW w:w="35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01</w:t>
            </w:r>
          </w:p>
        </w:tc>
        <w:tc>
          <w:tcPr>
            <w:tcW w:w="597"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0700</w:t>
            </w:r>
          </w:p>
        </w:tc>
        <w:tc>
          <w:tcPr>
            <w:tcW w:w="1134"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Penyediaan jasa administrasi keuangan</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Tersedianya Layanan Administrasi Perkantoran</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Tersedianya Layanan Administrasi Perkantoran</w:t>
            </w:r>
          </w:p>
        </w:tc>
        <w:tc>
          <w:tcPr>
            <w:tcW w:w="888" w:type="dxa"/>
            <w:tcBorders>
              <w:top w:val="nil"/>
              <w:left w:val="nil"/>
              <w:bottom w:val="single" w:sz="4" w:space="0" w:color="auto"/>
              <w:right w:val="single" w:sz="4" w:space="0" w:color="auto"/>
            </w:tcBorders>
            <w:shd w:val="clear" w:color="auto" w:fill="auto"/>
            <w:vAlign w:val="center"/>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Aparatur Dinas Pendidikan Prov.Kep. Bangka Belitung</w:t>
            </w:r>
          </w:p>
        </w:tc>
        <w:tc>
          <w:tcPr>
            <w:tcW w:w="992" w:type="dxa"/>
            <w:tcBorders>
              <w:top w:val="nil"/>
              <w:left w:val="nil"/>
              <w:bottom w:val="single" w:sz="4" w:space="0" w:color="auto"/>
              <w:right w:val="single" w:sz="4" w:space="0" w:color="auto"/>
            </w:tcBorders>
            <w:shd w:val="clear" w:color="auto" w:fill="auto"/>
            <w:vAlign w:val="center"/>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Aparatur Dinas Pendidikan Prov.Kep. Bangka Belitung</w:t>
            </w:r>
          </w:p>
        </w:tc>
        <w:tc>
          <w:tcPr>
            <w:tcW w:w="992"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Pangkalpinang</w:t>
            </w:r>
          </w:p>
        </w:tc>
        <w:tc>
          <w:tcPr>
            <w:tcW w:w="993"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Pangkalpinang</w:t>
            </w:r>
          </w:p>
        </w:tc>
        <w:tc>
          <w:tcPr>
            <w:tcW w:w="708" w:type="dxa"/>
            <w:tcBorders>
              <w:top w:val="nil"/>
              <w:left w:val="nil"/>
              <w:bottom w:val="single" w:sz="4" w:space="0" w:color="auto"/>
              <w:right w:val="single" w:sz="4" w:space="0" w:color="auto"/>
            </w:tcBorders>
            <w:shd w:val="clear" w:color="auto" w:fill="auto"/>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100%</w:t>
            </w:r>
          </w:p>
        </w:tc>
        <w:tc>
          <w:tcPr>
            <w:tcW w:w="813" w:type="dxa"/>
            <w:tcBorders>
              <w:top w:val="nil"/>
              <w:left w:val="nil"/>
              <w:bottom w:val="single" w:sz="4" w:space="0" w:color="auto"/>
              <w:right w:val="single" w:sz="4" w:space="0" w:color="auto"/>
            </w:tcBorders>
            <w:shd w:val="clear" w:color="auto" w:fill="auto"/>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100%</w:t>
            </w:r>
          </w:p>
        </w:tc>
        <w:tc>
          <w:tcPr>
            <w:tcW w:w="850" w:type="dxa"/>
            <w:tcBorders>
              <w:top w:val="nil"/>
              <w:left w:val="nil"/>
              <w:bottom w:val="single" w:sz="4" w:space="0" w:color="auto"/>
              <w:right w:val="single" w:sz="4" w:space="0" w:color="auto"/>
            </w:tcBorders>
            <w:shd w:val="clear" w:color="auto" w:fill="auto"/>
            <w:noWrap/>
            <w:hideMark/>
          </w:tcPr>
          <w:p w:rsidR="00E5013F" w:rsidRPr="00752589" w:rsidRDefault="00E5013F" w:rsidP="00F74BB2">
            <w:pPr>
              <w:spacing w:after="0" w:line="240" w:lineRule="auto"/>
              <w:jc w:val="both"/>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334.350.000 </w:t>
            </w:r>
          </w:p>
        </w:tc>
        <w:tc>
          <w:tcPr>
            <w:tcW w:w="851" w:type="dxa"/>
            <w:tcBorders>
              <w:top w:val="nil"/>
              <w:left w:val="nil"/>
              <w:bottom w:val="single" w:sz="4" w:space="0" w:color="auto"/>
              <w:right w:val="single" w:sz="4" w:space="0" w:color="auto"/>
            </w:tcBorders>
            <w:shd w:val="clear" w:color="auto" w:fill="auto"/>
            <w:noWrap/>
            <w:hideMark/>
          </w:tcPr>
          <w:p w:rsidR="00E5013F" w:rsidRPr="00752589" w:rsidRDefault="00E5013F" w:rsidP="00F74BB2">
            <w:pPr>
              <w:spacing w:after="0" w:line="240" w:lineRule="auto"/>
              <w:jc w:val="both"/>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334.350.000 </w:t>
            </w:r>
          </w:p>
        </w:tc>
        <w:tc>
          <w:tcPr>
            <w:tcW w:w="1134"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both"/>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   </w:t>
            </w:r>
          </w:p>
        </w:tc>
        <w:tc>
          <w:tcPr>
            <w:tcW w:w="709"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APBD</w:t>
            </w:r>
          </w:p>
        </w:tc>
        <w:tc>
          <w:tcPr>
            <w:tcW w:w="709"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APBD</w:t>
            </w:r>
          </w:p>
        </w:tc>
        <w:tc>
          <w:tcPr>
            <w:tcW w:w="993"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both"/>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351.067.500 </w:t>
            </w:r>
          </w:p>
        </w:tc>
      </w:tr>
      <w:tr w:rsidR="00E5013F" w:rsidRPr="00752589" w:rsidTr="003422A9">
        <w:trPr>
          <w:trHeight w:val="20"/>
        </w:trPr>
        <w:tc>
          <w:tcPr>
            <w:tcW w:w="358" w:type="dxa"/>
            <w:tcBorders>
              <w:top w:val="nil"/>
              <w:left w:val="single" w:sz="4" w:space="0" w:color="auto"/>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01</w:t>
            </w:r>
          </w:p>
        </w:tc>
        <w:tc>
          <w:tcPr>
            <w:tcW w:w="35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01</w:t>
            </w:r>
          </w:p>
        </w:tc>
        <w:tc>
          <w:tcPr>
            <w:tcW w:w="35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01</w:t>
            </w:r>
          </w:p>
        </w:tc>
        <w:tc>
          <w:tcPr>
            <w:tcW w:w="597"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0800</w:t>
            </w:r>
          </w:p>
        </w:tc>
        <w:tc>
          <w:tcPr>
            <w:tcW w:w="1134"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Penyediaan jasa kebersihan kantor</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Tersedianya Layanan Administrasi Perkantoran</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Tersedianya Layanan Administrasi Perkantoran</w:t>
            </w:r>
          </w:p>
        </w:tc>
        <w:tc>
          <w:tcPr>
            <w:tcW w:w="888" w:type="dxa"/>
            <w:tcBorders>
              <w:top w:val="nil"/>
              <w:left w:val="nil"/>
              <w:bottom w:val="single" w:sz="4" w:space="0" w:color="auto"/>
              <w:right w:val="single" w:sz="4" w:space="0" w:color="auto"/>
            </w:tcBorders>
            <w:shd w:val="clear" w:color="auto" w:fill="auto"/>
            <w:vAlign w:val="center"/>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Kantor Dinas Pendidikan Prov.Kep. Bangka Belitung</w:t>
            </w:r>
          </w:p>
        </w:tc>
        <w:tc>
          <w:tcPr>
            <w:tcW w:w="992" w:type="dxa"/>
            <w:tcBorders>
              <w:top w:val="nil"/>
              <w:left w:val="nil"/>
              <w:bottom w:val="single" w:sz="4" w:space="0" w:color="auto"/>
              <w:right w:val="single" w:sz="4" w:space="0" w:color="auto"/>
            </w:tcBorders>
            <w:shd w:val="clear" w:color="auto" w:fill="auto"/>
            <w:vAlign w:val="center"/>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Kantor Dinas Pendidikan Prov.Kep. Bangka Belitung</w:t>
            </w:r>
          </w:p>
        </w:tc>
        <w:tc>
          <w:tcPr>
            <w:tcW w:w="992"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Pangkalpinang</w:t>
            </w:r>
          </w:p>
        </w:tc>
        <w:tc>
          <w:tcPr>
            <w:tcW w:w="993"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Pangkalpinang</w:t>
            </w:r>
          </w:p>
        </w:tc>
        <w:tc>
          <w:tcPr>
            <w:tcW w:w="708" w:type="dxa"/>
            <w:tcBorders>
              <w:top w:val="nil"/>
              <w:left w:val="nil"/>
              <w:bottom w:val="single" w:sz="4" w:space="0" w:color="auto"/>
              <w:right w:val="single" w:sz="4" w:space="0" w:color="auto"/>
            </w:tcBorders>
            <w:shd w:val="clear" w:color="auto" w:fill="auto"/>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100%</w:t>
            </w:r>
          </w:p>
        </w:tc>
        <w:tc>
          <w:tcPr>
            <w:tcW w:w="813" w:type="dxa"/>
            <w:tcBorders>
              <w:top w:val="nil"/>
              <w:left w:val="nil"/>
              <w:bottom w:val="single" w:sz="4" w:space="0" w:color="auto"/>
              <w:right w:val="single" w:sz="4" w:space="0" w:color="auto"/>
            </w:tcBorders>
            <w:shd w:val="clear" w:color="auto" w:fill="auto"/>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100%</w:t>
            </w:r>
          </w:p>
        </w:tc>
        <w:tc>
          <w:tcPr>
            <w:tcW w:w="850" w:type="dxa"/>
            <w:tcBorders>
              <w:top w:val="nil"/>
              <w:left w:val="nil"/>
              <w:bottom w:val="single" w:sz="4" w:space="0" w:color="auto"/>
              <w:right w:val="single" w:sz="4" w:space="0" w:color="auto"/>
            </w:tcBorders>
            <w:shd w:val="clear" w:color="auto" w:fill="auto"/>
            <w:noWrap/>
            <w:hideMark/>
          </w:tcPr>
          <w:p w:rsidR="00E5013F" w:rsidRPr="00752589" w:rsidRDefault="00E5013F" w:rsidP="00F74BB2">
            <w:pPr>
              <w:spacing w:after="0" w:line="240" w:lineRule="auto"/>
              <w:jc w:val="both"/>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36.000.000 </w:t>
            </w:r>
          </w:p>
        </w:tc>
        <w:tc>
          <w:tcPr>
            <w:tcW w:w="851" w:type="dxa"/>
            <w:tcBorders>
              <w:top w:val="nil"/>
              <w:left w:val="nil"/>
              <w:bottom w:val="single" w:sz="4" w:space="0" w:color="auto"/>
              <w:right w:val="single" w:sz="4" w:space="0" w:color="auto"/>
            </w:tcBorders>
            <w:shd w:val="clear" w:color="auto" w:fill="auto"/>
            <w:noWrap/>
            <w:hideMark/>
          </w:tcPr>
          <w:p w:rsidR="00E5013F" w:rsidRPr="00752589" w:rsidRDefault="00E5013F" w:rsidP="00F74BB2">
            <w:pPr>
              <w:spacing w:after="0" w:line="240" w:lineRule="auto"/>
              <w:jc w:val="both"/>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36.000.000 </w:t>
            </w:r>
          </w:p>
        </w:tc>
        <w:tc>
          <w:tcPr>
            <w:tcW w:w="1134"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both"/>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   </w:t>
            </w:r>
          </w:p>
        </w:tc>
        <w:tc>
          <w:tcPr>
            <w:tcW w:w="709"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APBD</w:t>
            </w:r>
          </w:p>
        </w:tc>
        <w:tc>
          <w:tcPr>
            <w:tcW w:w="709"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APBD</w:t>
            </w:r>
          </w:p>
        </w:tc>
        <w:tc>
          <w:tcPr>
            <w:tcW w:w="993"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both"/>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37.800.000 </w:t>
            </w:r>
          </w:p>
        </w:tc>
      </w:tr>
      <w:tr w:rsidR="00E5013F" w:rsidRPr="00752589" w:rsidTr="003422A9">
        <w:trPr>
          <w:trHeight w:val="20"/>
        </w:trPr>
        <w:tc>
          <w:tcPr>
            <w:tcW w:w="358" w:type="dxa"/>
            <w:tcBorders>
              <w:top w:val="nil"/>
              <w:left w:val="single" w:sz="4" w:space="0" w:color="auto"/>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lastRenderedPageBreak/>
              <w:t>01</w:t>
            </w:r>
          </w:p>
        </w:tc>
        <w:tc>
          <w:tcPr>
            <w:tcW w:w="35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01</w:t>
            </w:r>
          </w:p>
        </w:tc>
        <w:tc>
          <w:tcPr>
            <w:tcW w:w="35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01</w:t>
            </w:r>
          </w:p>
        </w:tc>
        <w:tc>
          <w:tcPr>
            <w:tcW w:w="597"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1000</w:t>
            </w:r>
          </w:p>
        </w:tc>
        <w:tc>
          <w:tcPr>
            <w:tcW w:w="1134"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Penyediaan Alat Tulis Kantor</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Pelaksanaan Pelayanan pada Dinas Pendidikan Prov. Kep. Bangka Belitung</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Pelaksanaan Pelayanan pada Dinas Pendidikan Prov. Kep. Bangka Belitung</w:t>
            </w:r>
          </w:p>
          <w:p w:rsidR="00E5013F" w:rsidRPr="00752589" w:rsidRDefault="00E5013F" w:rsidP="00F74BB2">
            <w:pPr>
              <w:spacing w:after="0" w:line="240" w:lineRule="auto"/>
              <w:rPr>
                <w:rFonts w:ascii="Calibri" w:eastAsia="Times New Roman" w:hAnsi="Calibri" w:cstheme="minorHAnsi"/>
                <w:color w:val="000000"/>
                <w:sz w:val="12"/>
                <w:szCs w:val="12"/>
                <w:lang w:eastAsia="id-ID"/>
              </w:rPr>
            </w:pPr>
          </w:p>
          <w:p w:rsidR="00E5013F" w:rsidRPr="00752589" w:rsidRDefault="00E5013F" w:rsidP="00F74BB2">
            <w:pPr>
              <w:spacing w:after="0" w:line="240" w:lineRule="auto"/>
              <w:rPr>
                <w:rFonts w:ascii="Calibri" w:eastAsia="Times New Roman" w:hAnsi="Calibri" w:cstheme="minorHAnsi"/>
                <w:color w:val="000000"/>
                <w:sz w:val="12"/>
                <w:szCs w:val="12"/>
                <w:lang w:eastAsia="id-ID"/>
              </w:rPr>
            </w:pPr>
          </w:p>
        </w:tc>
        <w:tc>
          <w:tcPr>
            <w:tcW w:w="888" w:type="dxa"/>
            <w:tcBorders>
              <w:top w:val="nil"/>
              <w:left w:val="nil"/>
              <w:bottom w:val="single" w:sz="4" w:space="0" w:color="auto"/>
              <w:right w:val="single" w:sz="4" w:space="0" w:color="auto"/>
            </w:tcBorders>
            <w:shd w:val="clear" w:color="auto" w:fill="auto"/>
            <w:vAlign w:val="center"/>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Dinas Pendidikan Prov.Kep. Bangka Belitung</w:t>
            </w:r>
          </w:p>
        </w:tc>
        <w:tc>
          <w:tcPr>
            <w:tcW w:w="992" w:type="dxa"/>
            <w:tcBorders>
              <w:top w:val="nil"/>
              <w:left w:val="nil"/>
              <w:bottom w:val="single" w:sz="4" w:space="0" w:color="auto"/>
              <w:right w:val="single" w:sz="4" w:space="0" w:color="auto"/>
            </w:tcBorders>
            <w:shd w:val="clear" w:color="auto" w:fill="auto"/>
            <w:vAlign w:val="center"/>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Dinas Pendidikan Prov.Kep. Bangka Belitung</w:t>
            </w:r>
          </w:p>
        </w:tc>
        <w:tc>
          <w:tcPr>
            <w:tcW w:w="992"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Pangkalpinang</w:t>
            </w:r>
          </w:p>
        </w:tc>
        <w:tc>
          <w:tcPr>
            <w:tcW w:w="993"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Pangkalpinang</w:t>
            </w:r>
          </w:p>
        </w:tc>
        <w:tc>
          <w:tcPr>
            <w:tcW w:w="708" w:type="dxa"/>
            <w:tcBorders>
              <w:top w:val="nil"/>
              <w:left w:val="nil"/>
              <w:bottom w:val="single" w:sz="4" w:space="0" w:color="auto"/>
              <w:right w:val="single" w:sz="4" w:space="0" w:color="auto"/>
            </w:tcBorders>
            <w:shd w:val="clear" w:color="auto" w:fill="auto"/>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100%</w:t>
            </w:r>
          </w:p>
        </w:tc>
        <w:tc>
          <w:tcPr>
            <w:tcW w:w="813" w:type="dxa"/>
            <w:tcBorders>
              <w:top w:val="nil"/>
              <w:left w:val="nil"/>
              <w:bottom w:val="single" w:sz="4" w:space="0" w:color="auto"/>
              <w:right w:val="single" w:sz="4" w:space="0" w:color="auto"/>
            </w:tcBorders>
            <w:shd w:val="clear" w:color="auto" w:fill="auto"/>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100%</w:t>
            </w:r>
          </w:p>
        </w:tc>
        <w:tc>
          <w:tcPr>
            <w:tcW w:w="850" w:type="dxa"/>
            <w:tcBorders>
              <w:top w:val="nil"/>
              <w:left w:val="nil"/>
              <w:bottom w:val="single" w:sz="4" w:space="0" w:color="auto"/>
              <w:right w:val="single" w:sz="4" w:space="0" w:color="auto"/>
            </w:tcBorders>
            <w:shd w:val="clear" w:color="auto" w:fill="auto"/>
            <w:noWrap/>
            <w:hideMark/>
          </w:tcPr>
          <w:p w:rsidR="00E5013F" w:rsidRPr="00752589" w:rsidRDefault="00E5013F" w:rsidP="00F74BB2">
            <w:pPr>
              <w:spacing w:after="0" w:line="240" w:lineRule="auto"/>
              <w:jc w:val="both"/>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132.800.000 </w:t>
            </w:r>
          </w:p>
        </w:tc>
        <w:tc>
          <w:tcPr>
            <w:tcW w:w="851" w:type="dxa"/>
            <w:tcBorders>
              <w:top w:val="nil"/>
              <w:left w:val="nil"/>
              <w:bottom w:val="single" w:sz="4" w:space="0" w:color="auto"/>
              <w:right w:val="single" w:sz="4" w:space="0" w:color="auto"/>
            </w:tcBorders>
            <w:shd w:val="clear" w:color="auto" w:fill="auto"/>
            <w:noWrap/>
            <w:hideMark/>
          </w:tcPr>
          <w:p w:rsidR="00E5013F" w:rsidRPr="00752589" w:rsidRDefault="00E5013F" w:rsidP="00F74BB2">
            <w:pPr>
              <w:spacing w:after="0" w:line="240" w:lineRule="auto"/>
              <w:jc w:val="both"/>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132.800.000 </w:t>
            </w:r>
          </w:p>
        </w:tc>
        <w:tc>
          <w:tcPr>
            <w:tcW w:w="1134"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both"/>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   </w:t>
            </w:r>
          </w:p>
        </w:tc>
        <w:tc>
          <w:tcPr>
            <w:tcW w:w="709"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APBD</w:t>
            </w:r>
          </w:p>
        </w:tc>
        <w:tc>
          <w:tcPr>
            <w:tcW w:w="709"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APBD</w:t>
            </w:r>
          </w:p>
        </w:tc>
        <w:tc>
          <w:tcPr>
            <w:tcW w:w="993"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both"/>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139.440.000 </w:t>
            </w:r>
          </w:p>
        </w:tc>
      </w:tr>
      <w:tr w:rsidR="00E5013F" w:rsidRPr="00752589" w:rsidTr="003422A9">
        <w:trPr>
          <w:trHeight w:val="20"/>
        </w:trPr>
        <w:tc>
          <w:tcPr>
            <w:tcW w:w="358" w:type="dxa"/>
            <w:tcBorders>
              <w:top w:val="nil"/>
              <w:left w:val="single" w:sz="4" w:space="0" w:color="auto"/>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01</w:t>
            </w:r>
          </w:p>
        </w:tc>
        <w:tc>
          <w:tcPr>
            <w:tcW w:w="35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01</w:t>
            </w:r>
          </w:p>
        </w:tc>
        <w:tc>
          <w:tcPr>
            <w:tcW w:w="35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01</w:t>
            </w:r>
          </w:p>
        </w:tc>
        <w:tc>
          <w:tcPr>
            <w:tcW w:w="597"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1100</w:t>
            </w:r>
          </w:p>
        </w:tc>
        <w:tc>
          <w:tcPr>
            <w:tcW w:w="1134"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Penyediaan barang cetakan dan penggandaan</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Tersedianya Layanan Administrasi Perkantoran</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Tersedianya Layanan Administrasi Perkantoran</w:t>
            </w:r>
          </w:p>
        </w:tc>
        <w:tc>
          <w:tcPr>
            <w:tcW w:w="888" w:type="dxa"/>
            <w:tcBorders>
              <w:top w:val="nil"/>
              <w:left w:val="nil"/>
              <w:bottom w:val="single" w:sz="4" w:space="0" w:color="auto"/>
              <w:right w:val="single" w:sz="4" w:space="0" w:color="auto"/>
            </w:tcBorders>
            <w:shd w:val="clear" w:color="auto" w:fill="auto"/>
            <w:vAlign w:val="center"/>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Dinas Pendidikan Prov.Kep. Bangka Belitung</w:t>
            </w:r>
          </w:p>
        </w:tc>
        <w:tc>
          <w:tcPr>
            <w:tcW w:w="992" w:type="dxa"/>
            <w:tcBorders>
              <w:top w:val="nil"/>
              <w:left w:val="nil"/>
              <w:bottom w:val="single" w:sz="4" w:space="0" w:color="auto"/>
              <w:right w:val="single" w:sz="4" w:space="0" w:color="auto"/>
            </w:tcBorders>
            <w:shd w:val="clear" w:color="auto" w:fill="auto"/>
            <w:vAlign w:val="center"/>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Dinas Pendidikan Prov.Kep. Bangka Belitung</w:t>
            </w:r>
          </w:p>
        </w:tc>
        <w:tc>
          <w:tcPr>
            <w:tcW w:w="992"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Pangkalpinang</w:t>
            </w:r>
          </w:p>
        </w:tc>
        <w:tc>
          <w:tcPr>
            <w:tcW w:w="993"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Pangkalpinang</w:t>
            </w:r>
          </w:p>
        </w:tc>
        <w:tc>
          <w:tcPr>
            <w:tcW w:w="708" w:type="dxa"/>
            <w:tcBorders>
              <w:top w:val="nil"/>
              <w:left w:val="nil"/>
              <w:bottom w:val="single" w:sz="4" w:space="0" w:color="auto"/>
              <w:right w:val="single" w:sz="4" w:space="0" w:color="auto"/>
            </w:tcBorders>
            <w:shd w:val="clear" w:color="auto" w:fill="auto"/>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100%</w:t>
            </w:r>
          </w:p>
        </w:tc>
        <w:tc>
          <w:tcPr>
            <w:tcW w:w="813" w:type="dxa"/>
            <w:tcBorders>
              <w:top w:val="nil"/>
              <w:left w:val="nil"/>
              <w:bottom w:val="single" w:sz="4" w:space="0" w:color="auto"/>
              <w:right w:val="single" w:sz="4" w:space="0" w:color="auto"/>
            </w:tcBorders>
            <w:shd w:val="clear" w:color="auto" w:fill="auto"/>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100%</w:t>
            </w:r>
          </w:p>
        </w:tc>
        <w:tc>
          <w:tcPr>
            <w:tcW w:w="850" w:type="dxa"/>
            <w:tcBorders>
              <w:top w:val="nil"/>
              <w:left w:val="nil"/>
              <w:bottom w:val="single" w:sz="4" w:space="0" w:color="auto"/>
              <w:right w:val="single" w:sz="4" w:space="0" w:color="auto"/>
            </w:tcBorders>
            <w:shd w:val="clear" w:color="auto" w:fill="auto"/>
            <w:noWrap/>
            <w:hideMark/>
          </w:tcPr>
          <w:p w:rsidR="00E5013F" w:rsidRPr="00752589" w:rsidRDefault="00E5013F" w:rsidP="00F74BB2">
            <w:pPr>
              <w:spacing w:after="0" w:line="240" w:lineRule="auto"/>
              <w:jc w:val="both"/>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43.000.000 </w:t>
            </w:r>
          </w:p>
        </w:tc>
        <w:tc>
          <w:tcPr>
            <w:tcW w:w="851" w:type="dxa"/>
            <w:tcBorders>
              <w:top w:val="nil"/>
              <w:left w:val="nil"/>
              <w:bottom w:val="single" w:sz="4" w:space="0" w:color="auto"/>
              <w:right w:val="single" w:sz="4" w:space="0" w:color="auto"/>
            </w:tcBorders>
            <w:shd w:val="clear" w:color="auto" w:fill="auto"/>
            <w:noWrap/>
            <w:hideMark/>
          </w:tcPr>
          <w:p w:rsidR="00E5013F" w:rsidRPr="00752589" w:rsidRDefault="00E5013F" w:rsidP="00F74BB2">
            <w:pPr>
              <w:spacing w:after="0" w:line="240" w:lineRule="auto"/>
              <w:jc w:val="both"/>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31.000.000 </w:t>
            </w:r>
          </w:p>
        </w:tc>
        <w:tc>
          <w:tcPr>
            <w:tcW w:w="1134"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both"/>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(12.000.000)</w:t>
            </w:r>
          </w:p>
        </w:tc>
        <w:tc>
          <w:tcPr>
            <w:tcW w:w="709"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APBD</w:t>
            </w:r>
          </w:p>
        </w:tc>
        <w:tc>
          <w:tcPr>
            <w:tcW w:w="709"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APBD</w:t>
            </w:r>
          </w:p>
        </w:tc>
        <w:tc>
          <w:tcPr>
            <w:tcW w:w="993"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both"/>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32.550.000 </w:t>
            </w:r>
          </w:p>
        </w:tc>
      </w:tr>
      <w:tr w:rsidR="00E5013F" w:rsidRPr="00752589" w:rsidTr="003422A9">
        <w:trPr>
          <w:trHeight w:val="20"/>
        </w:trPr>
        <w:tc>
          <w:tcPr>
            <w:tcW w:w="358" w:type="dxa"/>
            <w:tcBorders>
              <w:top w:val="nil"/>
              <w:left w:val="single" w:sz="4" w:space="0" w:color="auto"/>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01</w:t>
            </w:r>
          </w:p>
        </w:tc>
        <w:tc>
          <w:tcPr>
            <w:tcW w:w="35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01</w:t>
            </w:r>
          </w:p>
        </w:tc>
        <w:tc>
          <w:tcPr>
            <w:tcW w:w="35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01</w:t>
            </w:r>
          </w:p>
        </w:tc>
        <w:tc>
          <w:tcPr>
            <w:tcW w:w="597"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1500</w:t>
            </w:r>
          </w:p>
        </w:tc>
        <w:tc>
          <w:tcPr>
            <w:tcW w:w="1134"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Penyediaan bahan bacaan dan peraturan perundang-undangan</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Terlaksananya Layanan Administrasi Perkantoran</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Terlaksananya Layanan Administrasi Perkantoran</w:t>
            </w:r>
          </w:p>
        </w:tc>
        <w:tc>
          <w:tcPr>
            <w:tcW w:w="888" w:type="dxa"/>
            <w:tcBorders>
              <w:top w:val="nil"/>
              <w:left w:val="nil"/>
              <w:bottom w:val="single" w:sz="4" w:space="0" w:color="auto"/>
              <w:right w:val="single" w:sz="4" w:space="0" w:color="auto"/>
            </w:tcBorders>
            <w:shd w:val="clear" w:color="auto" w:fill="auto"/>
            <w:vAlign w:val="center"/>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w:t>
            </w:r>
          </w:p>
        </w:tc>
        <w:tc>
          <w:tcPr>
            <w:tcW w:w="992" w:type="dxa"/>
            <w:tcBorders>
              <w:top w:val="nil"/>
              <w:left w:val="nil"/>
              <w:bottom w:val="single" w:sz="4" w:space="0" w:color="auto"/>
              <w:right w:val="single" w:sz="4" w:space="0" w:color="auto"/>
            </w:tcBorders>
            <w:shd w:val="clear" w:color="auto" w:fill="auto"/>
            <w:vAlign w:val="center"/>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w:t>
            </w:r>
          </w:p>
        </w:tc>
        <w:tc>
          <w:tcPr>
            <w:tcW w:w="992"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Provinsi Kepulauan Bangka Belitung</w:t>
            </w:r>
          </w:p>
        </w:tc>
        <w:tc>
          <w:tcPr>
            <w:tcW w:w="993"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Provinsi Kepulauan Bangka Belitung</w:t>
            </w:r>
          </w:p>
        </w:tc>
        <w:tc>
          <w:tcPr>
            <w:tcW w:w="708" w:type="dxa"/>
            <w:tcBorders>
              <w:top w:val="nil"/>
              <w:left w:val="nil"/>
              <w:bottom w:val="single" w:sz="4" w:space="0" w:color="auto"/>
              <w:right w:val="single" w:sz="4" w:space="0" w:color="auto"/>
            </w:tcBorders>
            <w:shd w:val="clear" w:color="auto" w:fill="auto"/>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100%</w:t>
            </w:r>
          </w:p>
        </w:tc>
        <w:tc>
          <w:tcPr>
            <w:tcW w:w="813" w:type="dxa"/>
            <w:tcBorders>
              <w:top w:val="nil"/>
              <w:left w:val="nil"/>
              <w:bottom w:val="single" w:sz="4" w:space="0" w:color="auto"/>
              <w:right w:val="single" w:sz="4" w:space="0" w:color="auto"/>
            </w:tcBorders>
            <w:shd w:val="clear" w:color="auto" w:fill="auto"/>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100%</w:t>
            </w:r>
          </w:p>
        </w:tc>
        <w:tc>
          <w:tcPr>
            <w:tcW w:w="850" w:type="dxa"/>
            <w:tcBorders>
              <w:top w:val="nil"/>
              <w:left w:val="nil"/>
              <w:bottom w:val="single" w:sz="4" w:space="0" w:color="auto"/>
              <w:right w:val="single" w:sz="4" w:space="0" w:color="auto"/>
            </w:tcBorders>
            <w:shd w:val="clear" w:color="auto" w:fill="auto"/>
            <w:noWrap/>
            <w:hideMark/>
          </w:tcPr>
          <w:p w:rsidR="00E5013F" w:rsidRPr="00752589" w:rsidRDefault="00E5013F" w:rsidP="00F74BB2">
            <w:pPr>
              <w:spacing w:after="0" w:line="240" w:lineRule="auto"/>
              <w:jc w:val="both"/>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12.000.000 </w:t>
            </w:r>
          </w:p>
        </w:tc>
        <w:tc>
          <w:tcPr>
            <w:tcW w:w="851" w:type="dxa"/>
            <w:tcBorders>
              <w:top w:val="nil"/>
              <w:left w:val="nil"/>
              <w:bottom w:val="single" w:sz="4" w:space="0" w:color="auto"/>
              <w:right w:val="single" w:sz="4" w:space="0" w:color="auto"/>
            </w:tcBorders>
            <w:shd w:val="clear" w:color="auto" w:fill="auto"/>
            <w:noWrap/>
            <w:hideMark/>
          </w:tcPr>
          <w:p w:rsidR="00E5013F" w:rsidRPr="00752589" w:rsidRDefault="00E5013F" w:rsidP="00F74BB2">
            <w:pPr>
              <w:spacing w:after="0" w:line="240" w:lineRule="auto"/>
              <w:jc w:val="both"/>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12.000.000 </w:t>
            </w:r>
          </w:p>
        </w:tc>
        <w:tc>
          <w:tcPr>
            <w:tcW w:w="1134"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both"/>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   </w:t>
            </w:r>
          </w:p>
        </w:tc>
        <w:tc>
          <w:tcPr>
            <w:tcW w:w="709"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APBD</w:t>
            </w:r>
          </w:p>
        </w:tc>
        <w:tc>
          <w:tcPr>
            <w:tcW w:w="709"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APBD</w:t>
            </w:r>
          </w:p>
        </w:tc>
        <w:tc>
          <w:tcPr>
            <w:tcW w:w="993"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both"/>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12.600.000 </w:t>
            </w:r>
          </w:p>
        </w:tc>
      </w:tr>
      <w:tr w:rsidR="00E5013F" w:rsidRPr="00752589" w:rsidTr="003422A9">
        <w:trPr>
          <w:trHeight w:val="20"/>
        </w:trPr>
        <w:tc>
          <w:tcPr>
            <w:tcW w:w="358" w:type="dxa"/>
            <w:tcBorders>
              <w:top w:val="nil"/>
              <w:left w:val="single" w:sz="4" w:space="0" w:color="auto"/>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01</w:t>
            </w:r>
          </w:p>
        </w:tc>
        <w:tc>
          <w:tcPr>
            <w:tcW w:w="35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01</w:t>
            </w:r>
          </w:p>
        </w:tc>
        <w:tc>
          <w:tcPr>
            <w:tcW w:w="35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01</w:t>
            </w:r>
          </w:p>
        </w:tc>
        <w:tc>
          <w:tcPr>
            <w:tcW w:w="597"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1700</w:t>
            </w:r>
          </w:p>
        </w:tc>
        <w:tc>
          <w:tcPr>
            <w:tcW w:w="1134"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Penyediaan makanan dan minuman</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Tersedianya Layanan Administrasi Perkantoran</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Tersedianya Layanan Administrasi Perkantoran</w:t>
            </w:r>
          </w:p>
        </w:tc>
        <w:tc>
          <w:tcPr>
            <w:tcW w:w="888" w:type="dxa"/>
            <w:tcBorders>
              <w:top w:val="nil"/>
              <w:left w:val="nil"/>
              <w:bottom w:val="single" w:sz="4" w:space="0" w:color="auto"/>
              <w:right w:val="single" w:sz="4" w:space="0" w:color="auto"/>
            </w:tcBorders>
            <w:shd w:val="clear" w:color="auto" w:fill="auto"/>
            <w:vAlign w:val="center"/>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Tamu dan Aparatur Dinas Pendidikan</w:t>
            </w:r>
          </w:p>
        </w:tc>
        <w:tc>
          <w:tcPr>
            <w:tcW w:w="992" w:type="dxa"/>
            <w:tcBorders>
              <w:top w:val="nil"/>
              <w:left w:val="nil"/>
              <w:bottom w:val="single" w:sz="4" w:space="0" w:color="auto"/>
              <w:right w:val="single" w:sz="4" w:space="0" w:color="auto"/>
            </w:tcBorders>
            <w:shd w:val="clear" w:color="auto" w:fill="auto"/>
            <w:vAlign w:val="center"/>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Tamu dan Aparatur Dinas Pendidikan</w:t>
            </w:r>
          </w:p>
        </w:tc>
        <w:tc>
          <w:tcPr>
            <w:tcW w:w="992"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Pangkalpinang</w:t>
            </w:r>
          </w:p>
        </w:tc>
        <w:tc>
          <w:tcPr>
            <w:tcW w:w="993"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Pangkalpinang</w:t>
            </w:r>
          </w:p>
        </w:tc>
        <w:tc>
          <w:tcPr>
            <w:tcW w:w="708" w:type="dxa"/>
            <w:tcBorders>
              <w:top w:val="nil"/>
              <w:left w:val="nil"/>
              <w:bottom w:val="single" w:sz="4" w:space="0" w:color="auto"/>
              <w:right w:val="single" w:sz="4" w:space="0" w:color="auto"/>
            </w:tcBorders>
            <w:shd w:val="clear" w:color="auto" w:fill="auto"/>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100%</w:t>
            </w:r>
          </w:p>
        </w:tc>
        <w:tc>
          <w:tcPr>
            <w:tcW w:w="813" w:type="dxa"/>
            <w:tcBorders>
              <w:top w:val="nil"/>
              <w:left w:val="nil"/>
              <w:bottom w:val="single" w:sz="4" w:space="0" w:color="auto"/>
              <w:right w:val="single" w:sz="4" w:space="0" w:color="auto"/>
            </w:tcBorders>
            <w:shd w:val="clear" w:color="auto" w:fill="auto"/>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100%</w:t>
            </w:r>
          </w:p>
        </w:tc>
        <w:tc>
          <w:tcPr>
            <w:tcW w:w="850" w:type="dxa"/>
            <w:tcBorders>
              <w:top w:val="nil"/>
              <w:left w:val="nil"/>
              <w:bottom w:val="single" w:sz="4" w:space="0" w:color="auto"/>
              <w:right w:val="single" w:sz="4" w:space="0" w:color="auto"/>
            </w:tcBorders>
            <w:shd w:val="clear" w:color="auto" w:fill="auto"/>
            <w:noWrap/>
            <w:hideMark/>
          </w:tcPr>
          <w:p w:rsidR="00E5013F" w:rsidRPr="00752589" w:rsidRDefault="00E5013F" w:rsidP="00F74BB2">
            <w:pPr>
              <w:spacing w:after="0" w:line="240" w:lineRule="auto"/>
              <w:jc w:val="both"/>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70.000.000 </w:t>
            </w:r>
          </w:p>
        </w:tc>
        <w:tc>
          <w:tcPr>
            <w:tcW w:w="851" w:type="dxa"/>
            <w:tcBorders>
              <w:top w:val="nil"/>
              <w:left w:val="nil"/>
              <w:bottom w:val="single" w:sz="4" w:space="0" w:color="auto"/>
              <w:right w:val="single" w:sz="4" w:space="0" w:color="auto"/>
            </w:tcBorders>
            <w:shd w:val="clear" w:color="auto" w:fill="auto"/>
            <w:noWrap/>
            <w:hideMark/>
          </w:tcPr>
          <w:p w:rsidR="00E5013F" w:rsidRPr="00752589" w:rsidRDefault="00E5013F" w:rsidP="00F74BB2">
            <w:pPr>
              <w:spacing w:after="0" w:line="240" w:lineRule="auto"/>
              <w:jc w:val="both"/>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70.000.000 </w:t>
            </w:r>
          </w:p>
        </w:tc>
        <w:tc>
          <w:tcPr>
            <w:tcW w:w="1134"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both"/>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   </w:t>
            </w:r>
          </w:p>
        </w:tc>
        <w:tc>
          <w:tcPr>
            <w:tcW w:w="709"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APBD</w:t>
            </w:r>
          </w:p>
        </w:tc>
        <w:tc>
          <w:tcPr>
            <w:tcW w:w="709"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APBD</w:t>
            </w:r>
          </w:p>
        </w:tc>
        <w:tc>
          <w:tcPr>
            <w:tcW w:w="993"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both"/>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73.500.000 </w:t>
            </w:r>
          </w:p>
        </w:tc>
      </w:tr>
      <w:tr w:rsidR="00E5013F" w:rsidRPr="00752589" w:rsidTr="003422A9">
        <w:trPr>
          <w:trHeight w:val="20"/>
        </w:trPr>
        <w:tc>
          <w:tcPr>
            <w:tcW w:w="358" w:type="dxa"/>
            <w:tcBorders>
              <w:top w:val="nil"/>
              <w:left w:val="single" w:sz="4" w:space="0" w:color="auto"/>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01</w:t>
            </w:r>
          </w:p>
        </w:tc>
        <w:tc>
          <w:tcPr>
            <w:tcW w:w="35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01</w:t>
            </w:r>
          </w:p>
        </w:tc>
        <w:tc>
          <w:tcPr>
            <w:tcW w:w="35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01</w:t>
            </w:r>
          </w:p>
        </w:tc>
        <w:tc>
          <w:tcPr>
            <w:tcW w:w="597"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1800</w:t>
            </w:r>
          </w:p>
        </w:tc>
        <w:tc>
          <w:tcPr>
            <w:tcW w:w="1134"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Rapat-rapat Koordinasi dan Konsultasi ke luar daerah</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Tersedianya Layanan Administrasi Perkantoran</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Tersedianya Layanan Administrasi Perkantoran</w:t>
            </w:r>
          </w:p>
        </w:tc>
        <w:tc>
          <w:tcPr>
            <w:tcW w:w="888" w:type="dxa"/>
            <w:tcBorders>
              <w:top w:val="nil"/>
              <w:left w:val="nil"/>
              <w:bottom w:val="single" w:sz="4" w:space="0" w:color="auto"/>
              <w:right w:val="single" w:sz="4" w:space="0" w:color="auto"/>
            </w:tcBorders>
            <w:shd w:val="clear" w:color="auto" w:fill="auto"/>
            <w:vAlign w:val="center"/>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Aparatur Dinas Pendidikan Prov.Kep. Bangka Belitung</w:t>
            </w:r>
          </w:p>
        </w:tc>
        <w:tc>
          <w:tcPr>
            <w:tcW w:w="992" w:type="dxa"/>
            <w:tcBorders>
              <w:top w:val="nil"/>
              <w:left w:val="nil"/>
              <w:bottom w:val="single" w:sz="4" w:space="0" w:color="auto"/>
              <w:right w:val="single" w:sz="4" w:space="0" w:color="auto"/>
            </w:tcBorders>
            <w:shd w:val="clear" w:color="auto" w:fill="auto"/>
            <w:vAlign w:val="center"/>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Aparatur Dinas Pendidikan Prov.Kep. Bangka Belitung</w:t>
            </w:r>
          </w:p>
        </w:tc>
        <w:tc>
          <w:tcPr>
            <w:tcW w:w="992"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Luar Daerah</w:t>
            </w:r>
          </w:p>
        </w:tc>
        <w:tc>
          <w:tcPr>
            <w:tcW w:w="993"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Luar Daerah</w:t>
            </w:r>
          </w:p>
        </w:tc>
        <w:tc>
          <w:tcPr>
            <w:tcW w:w="708" w:type="dxa"/>
            <w:tcBorders>
              <w:top w:val="nil"/>
              <w:left w:val="nil"/>
              <w:bottom w:val="single" w:sz="4" w:space="0" w:color="auto"/>
              <w:right w:val="single" w:sz="4" w:space="0" w:color="auto"/>
            </w:tcBorders>
            <w:shd w:val="clear" w:color="auto" w:fill="auto"/>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100%</w:t>
            </w:r>
          </w:p>
        </w:tc>
        <w:tc>
          <w:tcPr>
            <w:tcW w:w="813" w:type="dxa"/>
            <w:tcBorders>
              <w:top w:val="nil"/>
              <w:left w:val="nil"/>
              <w:bottom w:val="single" w:sz="4" w:space="0" w:color="auto"/>
              <w:right w:val="single" w:sz="4" w:space="0" w:color="auto"/>
            </w:tcBorders>
            <w:shd w:val="clear" w:color="auto" w:fill="auto"/>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100%</w:t>
            </w:r>
          </w:p>
        </w:tc>
        <w:tc>
          <w:tcPr>
            <w:tcW w:w="850" w:type="dxa"/>
            <w:tcBorders>
              <w:top w:val="nil"/>
              <w:left w:val="nil"/>
              <w:bottom w:val="single" w:sz="4" w:space="0" w:color="auto"/>
              <w:right w:val="single" w:sz="4" w:space="0" w:color="auto"/>
            </w:tcBorders>
            <w:shd w:val="clear" w:color="auto" w:fill="auto"/>
            <w:noWrap/>
            <w:hideMark/>
          </w:tcPr>
          <w:p w:rsidR="00E5013F" w:rsidRPr="00752589" w:rsidRDefault="00E5013F" w:rsidP="00F74BB2">
            <w:pPr>
              <w:spacing w:after="0" w:line="240" w:lineRule="auto"/>
              <w:jc w:val="both"/>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500.000.000 </w:t>
            </w:r>
          </w:p>
        </w:tc>
        <w:tc>
          <w:tcPr>
            <w:tcW w:w="851" w:type="dxa"/>
            <w:tcBorders>
              <w:top w:val="nil"/>
              <w:left w:val="nil"/>
              <w:bottom w:val="single" w:sz="4" w:space="0" w:color="auto"/>
              <w:right w:val="single" w:sz="4" w:space="0" w:color="auto"/>
            </w:tcBorders>
            <w:shd w:val="clear" w:color="auto" w:fill="auto"/>
            <w:noWrap/>
            <w:hideMark/>
          </w:tcPr>
          <w:p w:rsidR="00E5013F" w:rsidRPr="00752589" w:rsidRDefault="00E5013F" w:rsidP="00F74BB2">
            <w:pPr>
              <w:spacing w:after="0" w:line="240" w:lineRule="auto"/>
              <w:jc w:val="both"/>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500.000.000 </w:t>
            </w:r>
          </w:p>
        </w:tc>
        <w:tc>
          <w:tcPr>
            <w:tcW w:w="1134"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both"/>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   </w:t>
            </w:r>
          </w:p>
        </w:tc>
        <w:tc>
          <w:tcPr>
            <w:tcW w:w="709"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APBD</w:t>
            </w:r>
          </w:p>
        </w:tc>
        <w:tc>
          <w:tcPr>
            <w:tcW w:w="709"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APBD</w:t>
            </w:r>
          </w:p>
        </w:tc>
        <w:tc>
          <w:tcPr>
            <w:tcW w:w="993"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both"/>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525.000.000 </w:t>
            </w:r>
          </w:p>
        </w:tc>
      </w:tr>
      <w:tr w:rsidR="00E5013F" w:rsidRPr="00752589" w:rsidTr="003422A9">
        <w:trPr>
          <w:trHeight w:val="20"/>
        </w:trPr>
        <w:tc>
          <w:tcPr>
            <w:tcW w:w="358" w:type="dxa"/>
            <w:tcBorders>
              <w:top w:val="nil"/>
              <w:left w:val="single" w:sz="4" w:space="0" w:color="auto"/>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01</w:t>
            </w:r>
          </w:p>
        </w:tc>
        <w:tc>
          <w:tcPr>
            <w:tcW w:w="35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01</w:t>
            </w:r>
          </w:p>
        </w:tc>
        <w:tc>
          <w:tcPr>
            <w:tcW w:w="35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01</w:t>
            </w:r>
          </w:p>
        </w:tc>
        <w:tc>
          <w:tcPr>
            <w:tcW w:w="597"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1900</w:t>
            </w:r>
          </w:p>
        </w:tc>
        <w:tc>
          <w:tcPr>
            <w:tcW w:w="1134"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Penyediaan Jasa Penunjang Pengelolaan Pelayanan Administrasi Perkantoran</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Tersedianya Layanan Administrasi Perkantoran</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Tersedianya Layanan Administrasi Perkantoran</w:t>
            </w:r>
          </w:p>
        </w:tc>
        <w:tc>
          <w:tcPr>
            <w:tcW w:w="888" w:type="dxa"/>
            <w:tcBorders>
              <w:top w:val="nil"/>
              <w:left w:val="nil"/>
              <w:bottom w:val="single" w:sz="4" w:space="0" w:color="auto"/>
              <w:right w:val="single" w:sz="4" w:space="0" w:color="auto"/>
            </w:tcBorders>
            <w:shd w:val="clear" w:color="auto" w:fill="auto"/>
            <w:vAlign w:val="center"/>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Dinas Pendidikan Prov.Kep. Bangka Belitung</w:t>
            </w:r>
          </w:p>
        </w:tc>
        <w:tc>
          <w:tcPr>
            <w:tcW w:w="992" w:type="dxa"/>
            <w:tcBorders>
              <w:top w:val="nil"/>
              <w:left w:val="nil"/>
              <w:bottom w:val="single" w:sz="4" w:space="0" w:color="auto"/>
              <w:right w:val="single" w:sz="4" w:space="0" w:color="auto"/>
            </w:tcBorders>
            <w:shd w:val="clear" w:color="auto" w:fill="auto"/>
            <w:vAlign w:val="center"/>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Dinas Pendidikan Prov.Kep. Bangka Belitung</w:t>
            </w:r>
          </w:p>
        </w:tc>
        <w:tc>
          <w:tcPr>
            <w:tcW w:w="992"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Pangkalpinang</w:t>
            </w:r>
          </w:p>
        </w:tc>
        <w:tc>
          <w:tcPr>
            <w:tcW w:w="993"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Pangkalpinang</w:t>
            </w:r>
          </w:p>
        </w:tc>
        <w:tc>
          <w:tcPr>
            <w:tcW w:w="708" w:type="dxa"/>
            <w:tcBorders>
              <w:top w:val="nil"/>
              <w:left w:val="nil"/>
              <w:bottom w:val="single" w:sz="4" w:space="0" w:color="auto"/>
              <w:right w:val="single" w:sz="4" w:space="0" w:color="auto"/>
            </w:tcBorders>
            <w:shd w:val="clear" w:color="auto" w:fill="auto"/>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100%</w:t>
            </w:r>
          </w:p>
        </w:tc>
        <w:tc>
          <w:tcPr>
            <w:tcW w:w="813" w:type="dxa"/>
            <w:tcBorders>
              <w:top w:val="nil"/>
              <w:left w:val="nil"/>
              <w:bottom w:val="single" w:sz="4" w:space="0" w:color="auto"/>
              <w:right w:val="single" w:sz="4" w:space="0" w:color="auto"/>
            </w:tcBorders>
            <w:shd w:val="clear" w:color="auto" w:fill="auto"/>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100%</w:t>
            </w:r>
          </w:p>
        </w:tc>
        <w:tc>
          <w:tcPr>
            <w:tcW w:w="850" w:type="dxa"/>
            <w:tcBorders>
              <w:top w:val="nil"/>
              <w:left w:val="nil"/>
              <w:bottom w:val="single" w:sz="4" w:space="0" w:color="auto"/>
              <w:right w:val="single" w:sz="4" w:space="0" w:color="auto"/>
            </w:tcBorders>
            <w:shd w:val="clear" w:color="auto" w:fill="auto"/>
            <w:noWrap/>
            <w:hideMark/>
          </w:tcPr>
          <w:p w:rsidR="00E5013F" w:rsidRPr="00752589" w:rsidRDefault="00E5013F" w:rsidP="00F74BB2">
            <w:pPr>
              <w:spacing w:after="0" w:line="240" w:lineRule="auto"/>
              <w:jc w:val="both"/>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429.090.000 </w:t>
            </w:r>
          </w:p>
        </w:tc>
        <w:tc>
          <w:tcPr>
            <w:tcW w:w="851" w:type="dxa"/>
            <w:tcBorders>
              <w:top w:val="nil"/>
              <w:left w:val="nil"/>
              <w:bottom w:val="single" w:sz="4" w:space="0" w:color="auto"/>
              <w:right w:val="single" w:sz="4" w:space="0" w:color="auto"/>
            </w:tcBorders>
            <w:shd w:val="clear" w:color="auto" w:fill="auto"/>
            <w:noWrap/>
            <w:hideMark/>
          </w:tcPr>
          <w:p w:rsidR="00E5013F" w:rsidRPr="00752589" w:rsidRDefault="00E5013F" w:rsidP="00F74BB2">
            <w:pPr>
              <w:spacing w:after="0" w:line="240" w:lineRule="auto"/>
              <w:jc w:val="both"/>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429.090.000 </w:t>
            </w:r>
          </w:p>
        </w:tc>
        <w:tc>
          <w:tcPr>
            <w:tcW w:w="1134"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both"/>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   </w:t>
            </w:r>
          </w:p>
        </w:tc>
        <w:tc>
          <w:tcPr>
            <w:tcW w:w="709"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APBD</w:t>
            </w:r>
          </w:p>
        </w:tc>
        <w:tc>
          <w:tcPr>
            <w:tcW w:w="709"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APBD</w:t>
            </w:r>
          </w:p>
        </w:tc>
        <w:tc>
          <w:tcPr>
            <w:tcW w:w="993"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both"/>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450.544.500 </w:t>
            </w:r>
          </w:p>
        </w:tc>
      </w:tr>
      <w:tr w:rsidR="00E5013F" w:rsidRPr="00752589" w:rsidTr="003422A9">
        <w:trPr>
          <w:trHeight w:val="20"/>
        </w:trPr>
        <w:tc>
          <w:tcPr>
            <w:tcW w:w="358" w:type="dxa"/>
            <w:tcBorders>
              <w:top w:val="nil"/>
              <w:left w:val="single" w:sz="4" w:space="0" w:color="auto"/>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01</w:t>
            </w:r>
          </w:p>
        </w:tc>
        <w:tc>
          <w:tcPr>
            <w:tcW w:w="35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01</w:t>
            </w:r>
          </w:p>
        </w:tc>
        <w:tc>
          <w:tcPr>
            <w:tcW w:w="35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01</w:t>
            </w:r>
          </w:p>
        </w:tc>
        <w:tc>
          <w:tcPr>
            <w:tcW w:w="597"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8800</w:t>
            </w:r>
          </w:p>
        </w:tc>
        <w:tc>
          <w:tcPr>
            <w:tcW w:w="1134"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Koordinasi konsultasi ke dalam daerah</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Terlaksananya Layanan Administrasi Perkantoran</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Terlaksananya Layanan Administrasi Perkantoran</w:t>
            </w:r>
          </w:p>
        </w:tc>
        <w:tc>
          <w:tcPr>
            <w:tcW w:w="888" w:type="dxa"/>
            <w:tcBorders>
              <w:top w:val="nil"/>
              <w:left w:val="nil"/>
              <w:bottom w:val="single" w:sz="4" w:space="0" w:color="auto"/>
              <w:right w:val="single" w:sz="4" w:space="0" w:color="auto"/>
            </w:tcBorders>
            <w:shd w:val="clear" w:color="auto" w:fill="auto"/>
            <w:vAlign w:val="center"/>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Dinas Pendidikan Prov.Kep. Bangka Belitung</w:t>
            </w:r>
          </w:p>
        </w:tc>
        <w:tc>
          <w:tcPr>
            <w:tcW w:w="992" w:type="dxa"/>
            <w:tcBorders>
              <w:top w:val="nil"/>
              <w:left w:val="nil"/>
              <w:bottom w:val="single" w:sz="4" w:space="0" w:color="auto"/>
              <w:right w:val="single" w:sz="4" w:space="0" w:color="auto"/>
            </w:tcBorders>
            <w:shd w:val="clear" w:color="auto" w:fill="auto"/>
            <w:vAlign w:val="center"/>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Dinas Pendidikan Prov.Kep. Bangka Belitung</w:t>
            </w:r>
          </w:p>
        </w:tc>
        <w:tc>
          <w:tcPr>
            <w:tcW w:w="992"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Provinsi Kepulauan Bangka Belitung</w:t>
            </w:r>
          </w:p>
        </w:tc>
        <w:tc>
          <w:tcPr>
            <w:tcW w:w="993"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Provinsi Kepulauan Bangka Belitung</w:t>
            </w:r>
          </w:p>
        </w:tc>
        <w:tc>
          <w:tcPr>
            <w:tcW w:w="708" w:type="dxa"/>
            <w:tcBorders>
              <w:top w:val="nil"/>
              <w:left w:val="nil"/>
              <w:bottom w:val="single" w:sz="4" w:space="0" w:color="auto"/>
              <w:right w:val="single" w:sz="4" w:space="0" w:color="auto"/>
            </w:tcBorders>
            <w:shd w:val="clear" w:color="auto" w:fill="auto"/>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100%</w:t>
            </w:r>
          </w:p>
        </w:tc>
        <w:tc>
          <w:tcPr>
            <w:tcW w:w="813" w:type="dxa"/>
            <w:tcBorders>
              <w:top w:val="nil"/>
              <w:left w:val="nil"/>
              <w:bottom w:val="single" w:sz="4" w:space="0" w:color="auto"/>
              <w:right w:val="single" w:sz="4" w:space="0" w:color="auto"/>
            </w:tcBorders>
            <w:shd w:val="clear" w:color="auto" w:fill="auto"/>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100%</w:t>
            </w:r>
          </w:p>
        </w:tc>
        <w:tc>
          <w:tcPr>
            <w:tcW w:w="850" w:type="dxa"/>
            <w:tcBorders>
              <w:top w:val="nil"/>
              <w:left w:val="nil"/>
              <w:bottom w:val="single" w:sz="4" w:space="0" w:color="auto"/>
              <w:right w:val="single" w:sz="4" w:space="0" w:color="auto"/>
            </w:tcBorders>
            <w:shd w:val="clear" w:color="auto" w:fill="auto"/>
            <w:noWrap/>
            <w:hideMark/>
          </w:tcPr>
          <w:p w:rsidR="00E5013F" w:rsidRPr="00752589" w:rsidRDefault="00E5013F" w:rsidP="00F74BB2">
            <w:pPr>
              <w:spacing w:after="0" w:line="240" w:lineRule="auto"/>
              <w:jc w:val="both"/>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250.000.000 </w:t>
            </w:r>
          </w:p>
        </w:tc>
        <w:tc>
          <w:tcPr>
            <w:tcW w:w="851" w:type="dxa"/>
            <w:tcBorders>
              <w:top w:val="nil"/>
              <w:left w:val="nil"/>
              <w:bottom w:val="single" w:sz="4" w:space="0" w:color="auto"/>
              <w:right w:val="single" w:sz="4" w:space="0" w:color="auto"/>
            </w:tcBorders>
            <w:shd w:val="clear" w:color="auto" w:fill="auto"/>
            <w:noWrap/>
            <w:hideMark/>
          </w:tcPr>
          <w:p w:rsidR="00E5013F" w:rsidRPr="00752589" w:rsidRDefault="00E5013F" w:rsidP="00F74BB2">
            <w:pPr>
              <w:spacing w:after="0" w:line="240" w:lineRule="auto"/>
              <w:jc w:val="both"/>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250.000.000 </w:t>
            </w:r>
          </w:p>
        </w:tc>
        <w:tc>
          <w:tcPr>
            <w:tcW w:w="1134"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both"/>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   </w:t>
            </w:r>
          </w:p>
        </w:tc>
        <w:tc>
          <w:tcPr>
            <w:tcW w:w="709"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APBD</w:t>
            </w:r>
          </w:p>
        </w:tc>
        <w:tc>
          <w:tcPr>
            <w:tcW w:w="709"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APBD</w:t>
            </w:r>
          </w:p>
        </w:tc>
        <w:tc>
          <w:tcPr>
            <w:tcW w:w="993"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both"/>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262.500.000 </w:t>
            </w:r>
          </w:p>
        </w:tc>
      </w:tr>
      <w:tr w:rsidR="00E5013F" w:rsidRPr="00752589" w:rsidTr="003422A9">
        <w:trPr>
          <w:trHeight w:val="20"/>
        </w:trPr>
        <w:tc>
          <w:tcPr>
            <w:tcW w:w="358" w:type="dxa"/>
            <w:tcBorders>
              <w:top w:val="nil"/>
              <w:left w:val="single" w:sz="4" w:space="0" w:color="auto"/>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01</w:t>
            </w:r>
          </w:p>
        </w:tc>
        <w:tc>
          <w:tcPr>
            <w:tcW w:w="35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01</w:t>
            </w:r>
          </w:p>
        </w:tc>
        <w:tc>
          <w:tcPr>
            <w:tcW w:w="35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01</w:t>
            </w:r>
          </w:p>
        </w:tc>
        <w:tc>
          <w:tcPr>
            <w:tcW w:w="597"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9914</w:t>
            </w:r>
          </w:p>
        </w:tc>
        <w:tc>
          <w:tcPr>
            <w:tcW w:w="1134"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Semula Peningkatan Fungsi Pelayanan UPTD PLA menjadi </w:t>
            </w:r>
            <w:r w:rsidRPr="00752589">
              <w:rPr>
                <w:rFonts w:ascii="Calibri" w:eastAsia="Times New Roman" w:hAnsi="Calibri" w:cstheme="minorHAnsi"/>
                <w:color w:val="000000"/>
                <w:sz w:val="12"/>
                <w:szCs w:val="12"/>
                <w:lang w:eastAsia="id-ID"/>
              </w:rPr>
              <w:lastRenderedPageBreak/>
              <w:t>Peningkatan Fungsi Pelayanan Pusat Layanan Autis</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lastRenderedPageBreak/>
              <w:t xml:space="preserve">Terlaksananya Pelayanan Administrasi </w:t>
            </w:r>
            <w:r w:rsidRPr="00752589">
              <w:rPr>
                <w:rFonts w:ascii="Calibri" w:eastAsia="Times New Roman" w:hAnsi="Calibri" w:cstheme="minorHAnsi"/>
                <w:color w:val="000000"/>
                <w:sz w:val="12"/>
                <w:szCs w:val="12"/>
                <w:lang w:eastAsia="id-ID"/>
              </w:rPr>
              <w:lastRenderedPageBreak/>
              <w:t>Perkantoran</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lastRenderedPageBreak/>
              <w:t xml:space="preserve">Terlaksananya Pelayanan Administrasi </w:t>
            </w:r>
            <w:r w:rsidRPr="00752589">
              <w:rPr>
                <w:rFonts w:ascii="Calibri" w:eastAsia="Times New Roman" w:hAnsi="Calibri" w:cstheme="minorHAnsi"/>
                <w:color w:val="000000"/>
                <w:sz w:val="12"/>
                <w:szCs w:val="12"/>
                <w:lang w:eastAsia="id-ID"/>
              </w:rPr>
              <w:lastRenderedPageBreak/>
              <w:t>Perkantoran</w:t>
            </w:r>
          </w:p>
        </w:tc>
        <w:tc>
          <w:tcPr>
            <w:tcW w:w="888" w:type="dxa"/>
            <w:tcBorders>
              <w:top w:val="nil"/>
              <w:left w:val="nil"/>
              <w:bottom w:val="single" w:sz="4" w:space="0" w:color="auto"/>
              <w:right w:val="single" w:sz="4" w:space="0" w:color="auto"/>
            </w:tcBorders>
            <w:shd w:val="clear" w:color="auto" w:fill="auto"/>
            <w:vAlign w:val="center"/>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lastRenderedPageBreak/>
              <w:t xml:space="preserve">UPTD Pendidikan Pusat Layanan </w:t>
            </w:r>
            <w:r w:rsidRPr="00752589">
              <w:rPr>
                <w:rFonts w:ascii="Calibri" w:eastAsia="Times New Roman" w:hAnsi="Calibri" w:cstheme="minorHAnsi"/>
                <w:color w:val="000000"/>
                <w:sz w:val="12"/>
                <w:szCs w:val="12"/>
                <w:lang w:eastAsia="id-ID"/>
              </w:rPr>
              <w:lastRenderedPageBreak/>
              <w:t>Autis</w:t>
            </w:r>
          </w:p>
        </w:tc>
        <w:tc>
          <w:tcPr>
            <w:tcW w:w="992" w:type="dxa"/>
            <w:tcBorders>
              <w:top w:val="nil"/>
              <w:left w:val="nil"/>
              <w:bottom w:val="single" w:sz="4" w:space="0" w:color="auto"/>
              <w:right w:val="single" w:sz="4" w:space="0" w:color="auto"/>
            </w:tcBorders>
            <w:shd w:val="clear" w:color="auto" w:fill="auto"/>
            <w:vAlign w:val="center"/>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lastRenderedPageBreak/>
              <w:t xml:space="preserve"> Pusat Layanan Autis</w:t>
            </w:r>
          </w:p>
        </w:tc>
        <w:tc>
          <w:tcPr>
            <w:tcW w:w="992"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w:t>
            </w:r>
          </w:p>
        </w:tc>
        <w:tc>
          <w:tcPr>
            <w:tcW w:w="993"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w:t>
            </w:r>
          </w:p>
        </w:tc>
        <w:tc>
          <w:tcPr>
            <w:tcW w:w="708" w:type="dxa"/>
            <w:tcBorders>
              <w:top w:val="nil"/>
              <w:left w:val="nil"/>
              <w:bottom w:val="single" w:sz="4" w:space="0" w:color="auto"/>
              <w:right w:val="single" w:sz="4" w:space="0" w:color="auto"/>
            </w:tcBorders>
            <w:shd w:val="clear" w:color="auto" w:fill="auto"/>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100%</w:t>
            </w:r>
          </w:p>
        </w:tc>
        <w:tc>
          <w:tcPr>
            <w:tcW w:w="813" w:type="dxa"/>
            <w:tcBorders>
              <w:top w:val="nil"/>
              <w:left w:val="nil"/>
              <w:bottom w:val="single" w:sz="4" w:space="0" w:color="auto"/>
              <w:right w:val="single" w:sz="4" w:space="0" w:color="auto"/>
            </w:tcBorders>
            <w:shd w:val="clear" w:color="auto" w:fill="auto"/>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100%</w:t>
            </w:r>
          </w:p>
        </w:tc>
        <w:tc>
          <w:tcPr>
            <w:tcW w:w="850" w:type="dxa"/>
            <w:tcBorders>
              <w:top w:val="nil"/>
              <w:left w:val="nil"/>
              <w:bottom w:val="single" w:sz="4" w:space="0" w:color="auto"/>
              <w:right w:val="single" w:sz="4" w:space="0" w:color="auto"/>
            </w:tcBorders>
            <w:shd w:val="clear" w:color="auto" w:fill="auto"/>
            <w:noWrap/>
            <w:hideMark/>
          </w:tcPr>
          <w:p w:rsidR="00E5013F" w:rsidRPr="00752589" w:rsidRDefault="00E5013F" w:rsidP="00F74BB2">
            <w:pPr>
              <w:spacing w:after="0" w:line="240" w:lineRule="auto"/>
              <w:jc w:val="both"/>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1.061.380.000 </w:t>
            </w:r>
          </w:p>
        </w:tc>
        <w:tc>
          <w:tcPr>
            <w:tcW w:w="851" w:type="dxa"/>
            <w:tcBorders>
              <w:top w:val="nil"/>
              <w:left w:val="nil"/>
              <w:bottom w:val="single" w:sz="4" w:space="0" w:color="auto"/>
              <w:right w:val="single" w:sz="4" w:space="0" w:color="auto"/>
            </w:tcBorders>
            <w:shd w:val="clear" w:color="auto" w:fill="auto"/>
            <w:noWrap/>
            <w:hideMark/>
          </w:tcPr>
          <w:p w:rsidR="00E5013F" w:rsidRPr="00752589" w:rsidRDefault="00E5013F" w:rsidP="00F74BB2">
            <w:pPr>
              <w:spacing w:after="0" w:line="240" w:lineRule="auto"/>
              <w:jc w:val="both"/>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1.061.380.000 </w:t>
            </w:r>
          </w:p>
        </w:tc>
        <w:tc>
          <w:tcPr>
            <w:tcW w:w="1134"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both"/>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   </w:t>
            </w:r>
          </w:p>
        </w:tc>
        <w:tc>
          <w:tcPr>
            <w:tcW w:w="709"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APBD</w:t>
            </w:r>
          </w:p>
        </w:tc>
        <w:tc>
          <w:tcPr>
            <w:tcW w:w="709"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APBD</w:t>
            </w:r>
          </w:p>
        </w:tc>
        <w:tc>
          <w:tcPr>
            <w:tcW w:w="993"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both"/>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1.114.449.000 </w:t>
            </w:r>
          </w:p>
        </w:tc>
      </w:tr>
      <w:tr w:rsidR="00E5013F" w:rsidRPr="00752589" w:rsidTr="003422A9">
        <w:trPr>
          <w:trHeight w:val="20"/>
        </w:trPr>
        <w:tc>
          <w:tcPr>
            <w:tcW w:w="358" w:type="dxa"/>
            <w:tcBorders>
              <w:top w:val="nil"/>
              <w:left w:val="single" w:sz="4" w:space="0" w:color="auto"/>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lastRenderedPageBreak/>
              <w:t>01</w:t>
            </w:r>
          </w:p>
        </w:tc>
        <w:tc>
          <w:tcPr>
            <w:tcW w:w="35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01</w:t>
            </w:r>
          </w:p>
        </w:tc>
        <w:tc>
          <w:tcPr>
            <w:tcW w:w="35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01</w:t>
            </w:r>
          </w:p>
        </w:tc>
        <w:tc>
          <w:tcPr>
            <w:tcW w:w="597"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9915</w:t>
            </w:r>
          </w:p>
        </w:tc>
        <w:tc>
          <w:tcPr>
            <w:tcW w:w="1134"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Semula Peningkatan Fungsi Pelayanan UPTD Pendidikan Kota Pangkalpinang menjadi Peningkatan Fungsi Pelayanan Pendidikan Pangkalpinang</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Terlaksananya Pelayanan Administrasi Perkantoran</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Terlaksananya Pelayanan Administrasi Perkantoran</w:t>
            </w:r>
          </w:p>
        </w:tc>
        <w:tc>
          <w:tcPr>
            <w:tcW w:w="888" w:type="dxa"/>
            <w:tcBorders>
              <w:top w:val="nil"/>
              <w:left w:val="nil"/>
              <w:bottom w:val="single" w:sz="4" w:space="0" w:color="auto"/>
              <w:right w:val="single" w:sz="4" w:space="0" w:color="auto"/>
            </w:tcBorders>
            <w:shd w:val="clear" w:color="auto" w:fill="auto"/>
            <w:vAlign w:val="center"/>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UPTD Pendidikan Kota Pangkalpinang</w:t>
            </w:r>
          </w:p>
        </w:tc>
        <w:tc>
          <w:tcPr>
            <w:tcW w:w="992" w:type="dxa"/>
            <w:tcBorders>
              <w:top w:val="nil"/>
              <w:left w:val="nil"/>
              <w:bottom w:val="single" w:sz="4" w:space="0" w:color="auto"/>
              <w:right w:val="single" w:sz="4" w:space="0" w:color="auto"/>
            </w:tcBorders>
            <w:shd w:val="clear" w:color="auto" w:fill="auto"/>
            <w:vAlign w:val="center"/>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SMA, SMK, SLB diwilayah Pangkalpinang</w:t>
            </w:r>
          </w:p>
        </w:tc>
        <w:tc>
          <w:tcPr>
            <w:tcW w:w="992"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Pangkalpinang</w:t>
            </w:r>
          </w:p>
        </w:tc>
        <w:tc>
          <w:tcPr>
            <w:tcW w:w="993"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Pangkalpinang</w:t>
            </w:r>
          </w:p>
        </w:tc>
        <w:tc>
          <w:tcPr>
            <w:tcW w:w="708" w:type="dxa"/>
            <w:tcBorders>
              <w:top w:val="nil"/>
              <w:left w:val="nil"/>
              <w:bottom w:val="single" w:sz="4" w:space="0" w:color="auto"/>
              <w:right w:val="single" w:sz="4" w:space="0" w:color="auto"/>
            </w:tcBorders>
            <w:shd w:val="clear" w:color="auto" w:fill="auto"/>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100%</w:t>
            </w:r>
          </w:p>
        </w:tc>
        <w:tc>
          <w:tcPr>
            <w:tcW w:w="813" w:type="dxa"/>
            <w:tcBorders>
              <w:top w:val="nil"/>
              <w:left w:val="nil"/>
              <w:bottom w:val="single" w:sz="4" w:space="0" w:color="auto"/>
              <w:right w:val="single" w:sz="4" w:space="0" w:color="auto"/>
            </w:tcBorders>
            <w:shd w:val="clear" w:color="auto" w:fill="auto"/>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100%</w:t>
            </w:r>
          </w:p>
        </w:tc>
        <w:tc>
          <w:tcPr>
            <w:tcW w:w="850" w:type="dxa"/>
            <w:tcBorders>
              <w:top w:val="nil"/>
              <w:left w:val="nil"/>
              <w:bottom w:val="single" w:sz="4" w:space="0" w:color="auto"/>
              <w:right w:val="single" w:sz="4" w:space="0" w:color="auto"/>
            </w:tcBorders>
            <w:shd w:val="clear" w:color="auto" w:fill="auto"/>
            <w:noWrap/>
            <w:hideMark/>
          </w:tcPr>
          <w:p w:rsidR="00E5013F" w:rsidRPr="00752589" w:rsidRDefault="00E5013F" w:rsidP="00F74BB2">
            <w:pPr>
              <w:spacing w:after="0" w:line="240" w:lineRule="auto"/>
              <w:jc w:val="both"/>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7.373.150.000 </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both"/>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3.809.390.000 </w:t>
            </w:r>
          </w:p>
        </w:tc>
        <w:tc>
          <w:tcPr>
            <w:tcW w:w="1134"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both"/>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(3.563.760.000)</w:t>
            </w:r>
          </w:p>
        </w:tc>
        <w:tc>
          <w:tcPr>
            <w:tcW w:w="709"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APBD</w:t>
            </w:r>
          </w:p>
        </w:tc>
        <w:tc>
          <w:tcPr>
            <w:tcW w:w="709"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APBD</w:t>
            </w:r>
          </w:p>
        </w:tc>
        <w:tc>
          <w:tcPr>
            <w:tcW w:w="993"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both"/>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3.999.859.500 </w:t>
            </w:r>
          </w:p>
        </w:tc>
      </w:tr>
      <w:tr w:rsidR="00E5013F" w:rsidRPr="00752589" w:rsidTr="003422A9">
        <w:trPr>
          <w:trHeight w:val="20"/>
        </w:trPr>
        <w:tc>
          <w:tcPr>
            <w:tcW w:w="358" w:type="dxa"/>
            <w:tcBorders>
              <w:top w:val="nil"/>
              <w:left w:val="single" w:sz="4" w:space="0" w:color="auto"/>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01</w:t>
            </w:r>
          </w:p>
        </w:tc>
        <w:tc>
          <w:tcPr>
            <w:tcW w:w="35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01</w:t>
            </w:r>
          </w:p>
        </w:tc>
        <w:tc>
          <w:tcPr>
            <w:tcW w:w="35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01</w:t>
            </w:r>
          </w:p>
        </w:tc>
        <w:tc>
          <w:tcPr>
            <w:tcW w:w="597"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9916</w:t>
            </w:r>
          </w:p>
        </w:tc>
        <w:tc>
          <w:tcPr>
            <w:tcW w:w="1134"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Semula Peningkatan Fungsi Pelayanan UPTD Pendidikan Kab. Bangka menjadi Peningkatan Fungsi Pelayanan Pendidikan Bangka</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Terlaksananya Layanan Administrasi Perkantoran</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Terlaksananya Layanan Administrasi Perkantoran</w:t>
            </w:r>
          </w:p>
        </w:tc>
        <w:tc>
          <w:tcPr>
            <w:tcW w:w="888" w:type="dxa"/>
            <w:tcBorders>
              <w:top w:val="nil"/>
              <w:left w:val="nil"/>
              <w:bottom w:val="single" w:sz="4" w:space="0" w:color="auto"/>
              <w:right w:val="single" w:sz="4" w:space="0" w:color="auto"/>
            </w:tcBorders>
            <w:shd w:val="clear" w:color="auto" w:fill="auto"/>
            <w:vAlign w:val="center"/>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UPTD Pendidikan Kabupaten Bangka</w:t>
            </w:r>
          </w:p>
        </w:tc>
        <w:tc>
          <w:tcPr>
            <w:tcW w:w="992" w:type="dxa"/>
            <w:tcBorders>
              <w:top w:val="nil"/>
              <w:left w:val="nil"/>
              <w:bottom w:val="single" w:sz="4" w:space="0" w:color="auto"/>
              <w:right w:val="single" w:sz="4" w:space="0" w:color="auto"/>
            </w:tcBorders>
            <w:shd w:val="clear" w:color="auto" w:fill="auto"/>
            <w:vAlign w:val="center"/>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SMA, SMK, SLB diwilayah Bangka</w:t>
            </w:r>
          </w:p>
        </w:tc>
        <w:tc>
          <w:tcPr>
            <w:tcW w:w="992"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Kabupaten Bangka</w:t>
            </w:r>
          </w:p>
        </w:tc>
        <w:tc>
          <w:tcPr>
            <w:tcW w:w="993"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Kabupaten Bangka</w:t>
            </w:r>
          </w:p>
        </w:tc>
        <w:tc>
          <w:tcPr>
            <w:tcW w:w="708" w:type="dxa"/>
            <w:tcBorders>
              <w:top w:val="nil"/>
              <w:left w:val="nil"/>
              <w:bottom w:val="single" w:sz="4" w:space="0" w:color="auto"/>
              <w:right w:val="single" w:sz="4" w:space="0" w:color="auto"/>
            </w:tcBorders>
            <w:shd w:val="clear" w:color="auto" w:fill="auto"/>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100%</w:t>
            </w:r>
          </w:p>
        </w:tc>
        <w:tc>
          <w:tcPr>
            <w:tcW w:w="813" w:type="dxa"/>
            <w:tcBorders>
              <w:top w:val="nil"/>
              <w:left w:val="nil"/>
              <w:bottom w:val="single" w:sz="4" w:space="0" w:color="auto"/>
              <w:right w:val="single" w:sz="4" w:space="0" w:color="auto"/>
            </w:tcBorders>
            <w:shd w:val="clear" w:color="auto" w:fill="auto"/>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100%</w:t>
            </w:r>
          </w:p>
        </w:tc>
        <w:tc>
          <w:tcPr>
            <w:tcW w:w="850" w:type="dxa"/>
            <w:tcBorders>
              <w:top w:val="nil"/>
              <w:left w:val="nil"/>
              <w:bottom w:val="single" w:sz="4" w:space="0" w:color="auto"/>
              <w:right w:val="single" w:sz="4" w:space="0" w:color="auto"/>
            </w:tcBorders>
            <w:shd w:val="clear" w:color="auto" w:fill="auto"/>
            <w:noWrap/>
            <w:hideMark/>
          </w:tcPr>
          <w:p w:rsidR="00E5013F" w:rsidRPr="00752589" w:rsidRDefault="00E5013F" w:rsidP="00F74BB2">
            <w:pPr>
              <w:spacing w:after="0" w:line="240" w:lineRule="auto"/>
              <w:jc w:val="both"/>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14.747.730.000 </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both"/>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7.278.250.000 </w:t>
            </w:r>
          </w:p>
        </w:tc>
        <w:tc>
          <w:tcPr>
            <w:tcW w:w="1134"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both"/>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(7.469.480.000)</w:t>
            </w:r>
          </w:p>
        </w:tc>
        <w:tc>
          <w:tcPr>
            <w:tcW w:w="709"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APBD</w:t>
            </w:r>
          </w:p>
        </w:tc>
        <w:tc>
          <w:tcPr>
            <w:tcW w:w="709"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APBD</w:t>
            </w:r>
          </w:p>
        </w:tc>
        <w:tc>
          <w:tcPr>
            <w:tcW w:w="993"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both"/>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7.642.162.500 </w:t>
            </w:r>
          </w:p>
        </w:tc>
      </w:tr>
      <w:tr w:rsidR="00E5013F" w:rsidRPr="00752589" w:rsidTr="003422A9">
        <w:trPr>
          <w:trHeight w:val="20"/>
        </w:trPr>
        <w:tc>
          <w:tcPr>
            <w:tcW w:w="358" w:type="dxa"/>
            <w:tcBorders>
              <w:top w:val="nil"/>
              <w:left w:val="single" w:sz="4" w:space="0" w:color="auto"/>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01</w:t>
            </w:r>
          </w:p>
        </w:tc>
        <w:tc>
          <w:tcPr>
            <w:tcW w:w="35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01</w:t>
            </w:r>
          </w:p>
        </w:tc>
        <w:tc>
          <w:tcPr>
            <w:tcW w:w="35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01</w:t>
            </w:r>
          </w:p>
        </w:tc>
        <w:tc>
          <w:tcPr>
            <w:tcW w:w="597"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9917</w:t>
            </w:r>
          </w:p>
        </w:tc>
        <w:tc>
          <w:tcPr>
            <w:tcW w:w="1134"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Semula Peningkatan Fungsi Pelayanan UPTD  Pendidikan Kab. Bangka Barat menjadi Peningkatan Fungsi Pelayanan Pendidikan Bangka Barat</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Terlaksananya Layanan Administrasi Perkantoran</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Terlaksananya Layanan Administrasi Perkantoran</w:t>
            </w:r>
          </w:p>
        </w:tc>
        <w:tc>
          <w:tcPr>
            <w:tcW w:w="888" w:type="dxa"/>
            <w:tcBorders>
              <w:top w:val="nil"/>
              <w:left w:val="nil"/>
              <w:bottom w:val="single" w:sz="4" w:space="0" w:color="auto"/>
              <w:right w:val="single" w:sz="4" w:space="0" w:color="auto"/>
            </w:tcBorders>
            <w:shd w:val="clear" w:color="auto" w:fill="auto"/>
            <w:vAlign w:val="center"/>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UPTD Pendidikan Kabupaten Bangka Barat</w:t>
            </w:r>
          </w:p>
        </w:tc>
        <w:tc>
          <w:tcPr>
            <w:tcW w:w="992" w:type="dxa"/>
            <w:tcBorders>
              <w:top w:val="nil"/>
              <w:left w:val="nil"/>
              <w:bottom w:val="single" w:sz="4" w:space="0" w:color="auto"/>
              <w:right w:val="single" w:sz="4" w:space="0" w:color="auto"/>
            </w:tcBorders>
            <w:shd w:val="clear" w:color="auto" w:fill="auto"/>
            <w:vAlign w:val="center"/>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SMA, SMK, SLB diwilayah Bangka Barat</w:t>
            </w:r>
          </w:p>
        </w:tc>
        <w:tc>
          <w:tcPr>
            <w:tcW w:w="992"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Kab. Bangka Barat</w:t>
            </w:r>
          </w:p>
        </w:tc>
        <w:tc>
          <w:tcPr>
            <w:tcW w:w="993"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Kab. Bangka Barat</w:t>
            </w:r>
          </w:p>
        </w:tc>
        <w:tc>
          <w:tcPr>
            <w:tcW w:w="708" w:type="dxa"/>
            <w:tcBorders>
              <w:top w:val="nil"/>
              <w:left w:val="nil"/>
              <w:bottom w:val="single" w:sz="4" w:space="0" w:color="auto"/>
              <w:right w:val="single" w:sz="4" w:space="0" w:color="auto"/>
            </w:tcBorders>
            <w:shd w:val="clear" w:color="auto" w:fill="auto"/>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12 Bln</w:t>
            </w:r>
          </w:p>
        </w:tc>
        <w:tc>
          <w:tcPr>
            <w:tcW w:w="813" w:type="dxa"/>
            <w:tcBorders>
              <w:top w:val="nil"/>
              <w:left w:val="nil"/>
              <w:bottom w:val="single" w:sz="4" w:space="0" w:color="auto"/>
              <w:right w:val="single" w:sz="4" w:space="0" w:color="auto"/>
            </w:tcBorders>
            <w:shd w:val="clear" w:color="auto" w:fill="auto"/>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12 Bln</w:t>
            </w:r>
          </w:p>
        </w:tc>
        <w:tc>
          <w:tcPr>
            <w:tcW w:w="850" w:type="dxa"/>
            <w:tcBorders>
              <w:top w:val="nil"/>
              <w:left w:val="nil"/>
              <w:bottom w:val="single" w:sz="4" w:space="0" w:color="auto"/>
              <w:right w:val="single" w:sz="4" w:space="0" w:color="auto"/>
            </w:tcBorders>
            <w:shd w:val="clear" w:color="auto" w:fill="auto"/>
            <w:noWrap/>
            <w:hideMark/>
          </w:tcPr>
          <w:p w:rsidR="00E5013F" w:rsidRPr="00752589" w:rsidRDefault="00E5013F" w:rsidP="00F74BB2">
            <w:pPr>
              <w:spacing w:after="0" w:line="240" w:lineRule="auto"/>
              <w:jc w:val="both"/>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6.967.830.000 </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both"/>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5.834.630.000 </w:t>
            </w:r>
          </w:p>
        </w:tc>
        <w:tc>
          <w:tcPr>
            <w:tcW w:w="1134"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both"/>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(1.133.200.000)</w:t>
            </w:r>
          </w:p>
        </w:tc>
        <w:tc>
          <w:tcPr>
            <w:tcW w:w="709"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APBD</w:t>
            </w:r>
          </w:p>
        </w:tc>
        <w:tc>
          <w:tcPr>
            <w:tcW w:w="709"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APBD</w:t>
            </w:r>
          </w:p>
        </w:tc>
        <w:tc>
          <w:tcPr>
            <w:tcW w:w="993"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both"/>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6.126.361.500 </w:t>
            </w:r>
          </w:p>
        </w:tc>
      </w:tr>
      <w:tr w:rsidR="00E5013F" w:rsidRPr="00752589" w:rsidTr="003422A9">
        <w:trPr>
          <w:trHeight w:val="20"/>
        </w:trPr>
        <w:tc>
          <w:tcPr>
            <w:tcW w:w="358" w:type="dxa"/>
            <w:tcBorders>
              <w:top w:val="nil"/>
              <w:left w:val="single" w:sz="4" w:space="0" w:color="auto"/>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01</w:t>
            </w:r>
          </w:p>
        </w:tc>
        <w:tc>
          <w:tcPr>
            <w:tcW w:w="35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01</w:t>
            </w:r>
          </w:p>
        </w:tc>
        <w:tc>
          <w:tcPr>
            <w:tcW w:w="35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01</w:t>
            </w:r>
          </w:p>
        </w:tc>
        <w:tc>
          <w:tcPr>
            <w:tcW w:w="597"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9918</w:t>
            </w:r>
          </w:p>
        </w:tc>
        <w:tc>
          <w:tcPr>
            <w:tcW w:w="1134"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Semula Peningkatan Fungsi Pelayanan UPTD Pendidikan Kab. Bangka Tengah menjadi Peningkatan Fungsi Pelayanan Pendidikan </w:t>
            </w:r>
            <w:r w:rsidRPr="00752589">
              <w:rPr>
                <w:rFonts w:ascii="Calibri" w:eastAsia="Times New Roman" w:hAnsi="Calibri" w:cstheme="minorHAnsi"/>
                <w:color w:val="000000"/>
                <w:sz w:val="12"/>
                <w:szCs w:val="12"/>
                <w:lang w:eastAsia="id-ID"/>
              </w:rPr>
              <w:lastRenderedPageBreak/>
              <w:t>Bangka Tengah</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lastRenderedPageBreak/>
              <w:t>Terlaksananya Layanan Administrasi Perkantoran</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Terlaksananya Layanan Administrasi Perkantoran</w:t>
            </w:r>
          </w:p>
        </w:tc>
        <w:tc>
          <w:tcPr>
            <w:tcW w:w="888" w:type="dxa"/>
            <w:tcBorders>
              <w:top w:val="nil"/>
              <w:left w:val="nil"/>
              <w:bottom w:val="single" w:sz="4" w:space="0" w:color="auto"/>
              <w:right w:val="single" w:sz="4" w:space="0" w:color="auto"/>
            </w:tcBorders>
            <w:shd w:val="clear" w:color="auto" w:fill="auto"/>
            <w:vAlign w:val="center"/>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UPTD Pendidikan Kabupaten Bangka Tengah</w:t>
            </w:r>
          </w:p>
        </w:tc>
        <w:tc>
          <w:tcPr>
            <w:tcW w:w="992" w:type="dxa"/>
            <w:tcBorders>
              <w:top w:val="nil"/>
              <w:left w:val="nil"/>
              <w:bottom w:val="single" w:sz="4" w:space="0" w:color="auto"/>
              <w:right w:val="single" w:sz="4" w:space="0" w:color="auto"/>
            </w:tcBorders>
            <w:shd w:val="clear" w:color="auto" w:fill="auto"/>
            <w:vAlign w:val="center"/>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SMA, SMK, SLB diwilayah Bangka Tengah</w:t>
            </w:r>
          </w:p>
        </w:tc>
        <w:tc>
          <w:tcPr>
            <w:tcW w:w="992"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Kab. Bangka Tengah</w:t>
            </w:r>
          </w:p>
        </w:tc>
        <w:tc>
          <w:tcPr>
            <w:tcW w:w="993"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Kab. Bangka Tengah</w:t>
            </w:r>
          </w:p>
        </w:tc>
        <w:tc>
          <w:tcPr>
            <w:tcW w:w="708" w:type="dxa"/>
            <w:tcBorders>
              <w:top w:val="nil"/>
              <w:left w:val="nil"/>
              <w:bottom w:val="single" w:sz="4" w:space="0" w:color="auto"/>
              <w:right w:val="single" w:sz="4" w:space="0" w:color="auto"/>
            </w:tcBorders>
            <w:shd w:val="clear" w:color="auto" w:fill="auto"/>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12 Bln</w:t>
            </w:r>
          </w:p>
        </w:tc>
        <w:tc>
          <w:tcPr>
            <w:tcW w:w="813" w:type="dxa"/>
            <w:tcBorders>
              <w:top w:val="nil"/>
              <w:left w:val="nil"/>
              <w:bottom w:val="single" w:sz="4" w:space="0" w:color="auto"/>
              <w:right w:val="single" w:sz="4" w:space="0" w:color="auto"/>
            </w:tcBorders>
            <w:shd w:val="clear" w:color="auto" w:fill="auto"/>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12 Bln</w:t>
            </w:r>
          </w:p>
        </w:tc>
        <w:tc>
          <w:tcPr>
            <w:tcW w:w="850" w:type="dxa"/>
            <w:tcBorders>
              <w:top w:val="nil"/>
              <w:left w:val="nil"/>
              <w:bottom w:val="single" w:sz="4" w:space="0" w:color="auto"/>
              <w:right w:val="single" w:sz="4" w:space="0" w:color="auto"/>
            </w:tcBorders>
            <w:shd w:val="clear" w:color="auto" w:fill="auto"/>
            <w:noWrap/>
            <w:hideMark/>
          </w:tcPr>
          <w:p w:rsidR="00E5013F" w:rsidRPr="00752589" w:rsidRDefault="00E5013F" w:rsidP="00F74BB2">
            <w:pPr>
              <w:spacing w:after="0" w:line="240" w:lineRule="auto"/>
              <w:jc w:val="both"/>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6.834.530.000 </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both"/>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5.616.030.000 </w:t>
            </w:r>
          </w:p>
        </w:tc>
        <w:tc>
          <w:tcPr>
            <w:tcW w:w="1134"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both"/>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(1.218.500.000)</w:t>
            </w:r>
          </w:p>
        </w:tc>
        <w:tc>
          <w:tcPr>
            <w:tcW w:w="709"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APBD</w:t>
            </w:r>
          </w:p>
        </w:tc>
        <w:tc>
          <w:tcPr>
            <w:tcW w:w="709"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APBD</w:t>
            </w:r>
          </w:p>
        </w:tc>
        <w:tc>
          <w:tcPr>
            <w:tcW w:w="993"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both"/>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5.896.831.500 </w:t>
            </w:r>
          </w:p>
        </w:tc>
      </w:tr>
      <w:tr w:rsidR="00E5013F" w:rsidRPr="00752589" w:rsidTr="003422A9">
        <w:trPr>
          <w:trHeight w:val="20"/>
        </w:trPr>
        <w:tc>
          <w:tcPr>
            <w:tcW w:w="358" w:type="dxa"/>
            <w:tcBorders>
              <w:top w:val="nil"/>
              <w:left w:val="single" w:sz="4" w:space="0" w:color="auto"/>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lastRenderedPageBreak/>
              <w:t>01</w:t>
            </w:r>
          </w:p>
        </w:tc>
        <w:tc>
          <w:tcPr>
            <w:tcW w:w="35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01</w:t>
            </w:r>
          </w:p>
        </w:tc>
        <w:tc>
          <w:tcPr>
            <w:tcW w:w="35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01</w:t>
            </w:r>
          </w:p>
        </w:tc>
        <w:tc>
          <w:tcPr>
            <w:tcW w:w="597"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9919</w:t>
            </w:r>
          </w:p>
        </w:tc>
        <w:tc>
          <w:tcPr>
            <w:tcW w:w="1134"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Semula Peningkatan Fungsi Pelayanan UPTD Pendidikan Kab. Bangka Selatan menjadi Peningkatan Fungsi Pelayanan Pendidikan Bangka Selatan</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Terlaksananya Layanan Administrasi Perkantoran</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Terlaksananya Layanan Administrasi Perkantoran</w:t>
            </w:r>
          </w:p>
        </w:tc>
        <w:tc>
          <w:tcPr>
            <w:tcW w:w="888" w:type="dxa"/>
            <w:tcBorders>
              <w:top w:val="nil"/>
              <w:left w:val="nil"/>
              <w:bottom w:val="single" w:sz="4" w:space="0" w:color="auto"/>
              <w:right w:val="single" w:sz="4" w:space="0" w:color="auto"/>
            </w:tcBorders>
            <w:shd w:val="clear" w:color="auto" w:fill="auto"/>
            <w:vAlign w:val="center"/>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UPTD Pendidikan Kabupaten Bangka Selatan</w:t>
            </w:r>
          </w:p>
        </w:tc>
        <w:tc>
          <w:tcPr>
            <w:tcW w:w="992" w:type="dxa"/>
            <w:tcBorders>
              <w:top w:val="nil"/>
              <w:left w:val="nil"/>
              <w:bottom w:val="single" w:sz="4" w:space="0" w:color="auto"/>
              <w:right w:val="single" w:sz="4" w:space="0" w:color="auto"/>
            </w:tcBorders>
            <w:shd w:val="clear" w:color="auto" w:fill="auto"/>
            <w:vAlign w:val="center"/>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SMA, SMK, SLB diwilayah Bangka Selatan</w:t>
            </w:r>
          </w:p>
        </w:tc>
        <w:tc>
          <w:tcPr>
            <w:tcW w:w="992"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Kab. Bangka Selatan</w:t>
            </w:r>
          </w:p>
        </w:tc>
        <w:tc>
          <w:tcPr>
            <w:tcW w:w="993"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Kab. Bangka Selatan</w:t>
            </w:r>
          </w:p>
        </w:tc>
        <w:tc>
          <w:tcPr>
            <w:tcW w:w="708" w:type="dxa"/>
            <w:tcBorders>
              <w:top w:val="nil"/>
              <w:left w:val="nil"/>
              <w:bottom w:val="single" w:sz="4" w:space="0" w:color="auto"/>
              <w:right w:val="single" w:sz="4" w:space="0" w:color="auto"/>
            </w:tcBorders>
            <w:shd w:val="clear" w:color="auto" w:fill="auto"/>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12 Bln</w:t>
            </w:r>
          </w:p>
        </w:tc>
        <w:tc>
          <w:tcPr>
            <w:tcW w:w="813" w:type="dxa"/>
            <w:tcBorders>
              <w:top w:val="nil"/>
              <w:left w:val="nil"/>
              <w:bottom w:val="single" w:sz="4" w:space="0" w:color="auto"/>
              <w:right w:val="single" w:sz="4" w:space="0" w:color="auto"/>
            </w:tcBorders>
            <w:shd w:val="clear" w:color="auto" w:fill="auto"/>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12 Bln</w:t>
            </w:r>
          </w:p>
        </w:tc>
        <w:tc>
          <w:tcPr>
            <w:tcW w:w="850" w:type="dxa"/>
            <w:tcBorders>
              <w:top w:val="nil"/>
              <w:left w:val="nil"/>
              <w:bottom w:val="single" w:sz="4" w:space="0" w:color="auto"/>
              <w:right w:val="single" w:sz="4" w:space="0" w:color="auto"/>
            </w:tcBorders>
            <w:shd w:val="clear" w:color="auto" w:fill="auto"/>
            <w:noWrap/>
            <w:hideMark/>
          </w:tcPr>
          <w:p w:rsidR="00E5013F" w:rsidRPr="00752589" w:rsidRDefault="00E5013F" w:rsidP="00F74BB2">
            <w:pPr>
              <w:spacing w:after="0" w:line="240" w:lineRule="auto"/>
              <w:jc w:val="both"/>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13.560.330.000 </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both"/>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8.791.230.000 </w:t>
            </w:r>
          </w:p>
        </w:tc>
        <w:tc>
          <w:tcPr>
            <w:tcW w:w="1134"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both"/>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(4.769.100.000)</w:t>
            </w:r>
          </w:p>
        </w:tc>
        <w:tc>
          <w:tcPr>
            <w:tcW w:w="709"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APBD</w:t>
            </w:r>
          </w:p>
        </w:tc>
        <w:tc>
          <w:tcPr>
            <w:tcW w:w="709"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APBD</w:t>
            </w:r>
          </w:p>
        </w:tc>
        <w:tc>
          <w:tcPr>
            <w:tcW w:w="993"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both"/>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9.230.791.500 </w:t>
            </w:r>
          </w:p>
        </w:tc>
      </w:tr>
      <w:tr w:rsidR="00E5013F" w:rsidRPr="00752589" w:rsidTr="003422A9">
        <w:trPr>
          <w:trHeight w:val="20"/>
        </w:trPr>
        <w:tc>
          <w:tcPr>
            <w:tcW w:w="358" w:type="dxa"/>
            <w:tcBorders>
              <w:top w:val="nil"/>
              <w:left w:val="single" w:sz="4" w:space="0" w:color="auto"/>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01</w:t>
            </w:r>
          </w:p>
        </w:tc>
        <w:tc>
          <w:tcPr>
            <w:tcW w:w="35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01</w:t>
            </w:r>
          </w:p>
        </w:tc>
        <w:tc>
          <w:tcPr>
            <w:tcW w:w="35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01</w:t>
            </w:r>
          </w:p>
        </w:tc>
        <w:tc>
          <w:tcPr>
            <w:tcW w:w="597"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9920</w:t>
            </w:r>
          </w:p>
        </w:tc>
        <w:tc>
          <w:tcPr>
            <w:tcW w:w="1134"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Semula Peningkatan Fungsi Pelayanan UPTD Pendidikan Kab. Belitung menjadi Peningkatan Fungsi Pelayanan Pendidikan Belitung</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Terlaksananya Layanan Administrasi Perkantoran</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Terlaksananya Layanan Administrasi Perkantoran</w:t>
            </w:r>
          </w:p>
        </w:tc>
        <w:tc>
          <w:tcPr>
            <w:tcW w:w="888" w:type="dxa"/>
            <w:tcBorders>
              <w:top w:val="nil"/>
              <w:left w:val="nil"/>
              <w:bottom w:val="single" w:sz="4" w:space="0" w:color="auto"/>
              <w:right w:val="single" w:sz="4" w:space="0" w:color="auto"/>
            </w:tcBorders>
            <w:shd w:val="clear" w:color="auto" w:fill="auto"/>
            <w:vAlign w:val="center"/>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UPTD Pendidikan Kabupaten Belitung</w:t>
            </w:r>
          </w:p>
        </w:tc>
        <w:tc>
          <w:tcPr>
            <w:tcW w:w="992" w:type="dxa"/>
            <w:tcBorders>
              <w:top w:val="nil"/>
              <w:left w:val="nil"/>
              <w:bottom w:val="single" w:sz="4" w:space="0" w:color="auto"/>
              <w:right w:val="single" w:sz="4" w:space="0" w:color="auto"/>
            </w:tcBorders>
            <w:shd w:val="clear" w:color="auto" w:fill="auto"/>
            <w:vAlign w:val="center"/>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SMA, SMK, SLB diwilayah Belitung</w:t>
            </w:r>
          </w:p>
        </w:tc>
        <w:tc>
          <w:tcPr>
            <w:tcW w:w="992"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Kabupaten Belitung</w:t>
            </w:r>
          </w:p>
        </w:tc>
        <w:tc>
          <w:tcPr>
            <w:tcW w:w="993"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Kabupaten Belitung</w:t>
            </w:r>
          </w:p>
        </w:tc>
        <w:tc>
          <w:tcPr>
            <w:tcW w:w="708" w:type="dxa"/>
            <w:tcBorders>
              <w:top w:val="nil"/>
              <w:left w:val="nil"/>
              <w:bottom w:val="single" w:sz="4" w:space="0" w:color="auto"/>
              <w:right w:val="single" w:sz="4" w:space="0" w:color="auto"/>
            </w:tcBorders>
            <w:shd w:val="clear" w:color="auto" w:fill="auto"/>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12 Bln</w:t>
            </w:r>
          </w:p>
        </w:tc>
        <w:tc>
          <w:tcPr>
            <w:tcW w:w="813" w:type="dxa"/>
            <w:tcBorders>
              <w:top w:val="nil"/>
              <w:left w:val="nil"/>
              <w:bottom w:val="single" w:sz="4" w:space="0" w:color="auto"/>
              <w:right w:val="single" w:sz="4" w:space="0" w:color="auto"/>
            </w:tcBorders>
            <w:shd w:val="clear" w:color="auto" w:fill="auto"/>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12 Bln</w:t>
            </w:r>
          </w:p>
        </w:tc>
        <w:tc>
          <w:tcPr>
            <w:tcW w:w="850" w:type="dxa"/>
            <w:tcBorders>
              <w:top w:val="nil"/>
              <w:left w:val="nil"/>
              <w:bottom w:val="single" w:sz="4" w:space="0" w:color="auto"/>
              <w:right w:val="single" w:sz="4" w:space="0" w:color="auto"/>
            </w:tcBorders>
            <w:shd w:val="clear" w:color="auto" w:fill="auto"/>
            <w:noWrap/>
            <w:hideMark/>
          </w:tcPr>
          <w:p w:rsidR="00E5013F" w:rsidRPr="00752589" w:rsidRDefault="00E5013F" w:rsidP="00F74BB2">
            <w:pPr>
              <w:spacing w:after="0" w:line="240" w:lineRule="auto"/>
              <w:jc w:val="both"/>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14.975.330.000 </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both"/>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4.511.830.000 </w:t>
            </w:r>
          </w:p>
        </w:tc>
        <w:tc>
          <w:tcPr>
            <w:tcW w:w="1134"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both"/>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(10.463.500.000)</w:t>
            </w:r>
          </w:p>
        </w:tc>
        <w:tc>
          <w:tcPr>
            <w:tcW w:w="709"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APBD</w:t>
            </w:r>
          </w:p>
        </w:tc>
        <w:tc>
          <w:tcPr>
            <w:tcW w:w="709"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APBD</w:t>
            </w:r>
          </w:p>
        </w:tc>
        <w:tc>
          <w:tcPr>
            <w:tcW w:w="993"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both"/>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4.737.421.500 </w:t>
            </w:r>
          </w:p>
        </w:tc>
      </w:tr>
      <w:tr w:rsidR="00E5013F" w:rsidRPr="00752589" w:rsidTr="003422A9">
        <w:trPr>
          <w:trHeight w:val="20"/>
        </w:trPr>
        <w:tc>
          <w:tcPr>
            <w:tcW w:w="358" w:type="dxa"/>
            <w:tcBorders>
              <w:top w:val="nil"/>
              <w:left w:val="single" w:sz="4" w:space="0" w:color="auto"/>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01</w:t>
            </w:r>
          </w:p>
        </w:tc>
        <w:tc>
          <w:tcPr>
            <w:tcW w:w="35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01</w:t>
            </w:r>
          </w:p>
        </w:tc>
        <w:tc>
          <w:tcPr>
            <w:tcW w:w="35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01</w:t>
            </w:r>
          </w:p>
        </w:tc>
        <w:tc>
          <w:tcPr>
            <w:tcW w:w="597"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9921</w:t>
            </w:r>
          </w:p>
        </w:tc>
        <w:tc>
          <w:tcPr>
            <w:tcW w:w="1134"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Semula Peningkatan Fungsi Pelayanan UPTD Pendidikan Kab. Belitung Timur menjadi Peningkatan Fungsi Pelayanan Pendidikan Belitung Timur</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Terlaksananya Layanan Administrasi Perkantoran</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Terlaksananya Layanan Administrasi Perkantoran</w:t>
            </w:r>
          </w:p>
        </w:tc>
        <w:tc>
          <w:tcPr>
            <w:tcW w:w="888" w:type="dxa"/>
            <w:tcBorders>
              <w:top w:val="nil"/>
              <w:left w:val="nil"/>
              <w:bottom w:val="single" w:sz="4" w:space="0" w:color="auto"/>
              <w:right w:val="single" w:sz="4" w:space="0" w:color="auto"/>
            </w:tcBorders>
            <w:shd w:val="clear" w:color="auto" w:fill="auto"/>
            <w:vAlign w:val="center"/>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UPTD Pendidikan Kabupaten Belitung Timur</w:t>
            </w:r>
          </w:p>
        </w:tc>
        <w:tc>
          <w:tcPr>
            <w:tcW w:w="992" w:type="dxa"/>
            <w:tcBorders>
              <w:top w:val="nil"/>
              <w:left w:val="nil"/>
              <w:bottom w:val="single" w:sz="4" w:space="0" w:color="auto"/>
              <w:right w:val="single" w:sz="4" w:space="0" w:color="auto"/>
            </w:tcBorders>
            <w:shd w:val="clear" w:color="auto" w:fill="auto"/>
            <w:vAlign w:val="center"/>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SMA, SMK, SLB diwilayah Belitung Timur</w:t>
            </w:r>
          </w:p>
        </w:tc>
        <w:tc>
          <w:tcPr>
            <w:tcW w:w="992"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Kabupaten Belitung Timur</w:t>
            </w:r>
          </w:p>
        </w:tc>
        <w:tc>
          <w:tcPr>
            <w:tcW w:w="993"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Kabupaten Belitung Timur</w:t>
            </w:r>
          </w:p>
        </w:tc>
        <w:tc>
          <w:tcPr>
            <w:tcW w:w="708" w:type="dxa"/>
            <w:tcBorders>
              <w:top w:val="nil"/>
              <w:left w:val="nil"/>
              <w:bottom w:val="single" w:sz="4" w:space="0" w:color="auto"/>
              <w:right w:val="single" w:sz="4" w:space="0" w:color="auto"/>
            </w:tcBorders>
            <w:shd w:val="clear" w:color="auto" w:fill="auto"/>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12 Bln</w:t>
            </w:r>
          </w:p>
        </w:tc>
        <w:tc>
          <w:tcPr>
            <w:tcW w:w="813" w:type="dxa"/>
            <w:tcBorders>
              <w:top w:val="nil"/>
              <w:left w:val="nil"/>
              <w:bottom w:val="single" w:sz="4" w:space="0" w:color="auto"/>
              <w:right w:val="single" w:sz="4" w:space="0" w:color="auto"/>
            </w:tcBorders>
            <w:shd w:val="clear" w:color="auto" w:fill="auto"/>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12 Bln</w:t>
            </w:r>
          </w:p>
        </w:tc>
        <w:tc>
          <w:tcPr>
            <w:tcW w:w="850" w:type="dxa"/>
            <w:tcBorders>
              <w:top w:val="nil"/>
              <w:left w:val="nil"/>
              <w:bottom w:val="single" w:sz="4" w:space="0" w:color="auto"/>
              <w:right w:val="single" w:sz="4" w:space="0" w:color="auto"/>
            </w:tcBorders>
            <w:shd w:val="clear" w:color="auto" w:fill="auto"/>
            <w:noWrap/>
            <w:hideMark/>
          </w:tcPr>
          <w:p w:rsidR="00E5013F" w:rsidRPr="00752589" w:rsidRDefault="00E5013F" w:rsidP="00F74BB2">
            <w:pPr>
              <w:spacing w:after="0" w:line="240" w:lineRule="auto"/>
              <w:jc w:val="both"/>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13.315.930.000 </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both"/>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5.103.030.000 </w:t>
            </w:r>
          </w:p>
        </w:tc>
        <w:tc>
          <w:tcPr>
            <w:tcW w:w="1134"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both"/>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(8.212.900.000)</w:t>
            </w:r>
          </w:p>
        </w:tc>
        <w:tc>
          <w:tcPr>
            <w:tcW w:w="709"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APBD</w:t>
            </w:r>
          </w:p>
        </w:tc>
        <w:tc>
          <w:tcPr>
            <w:tcW w:w="709"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APBD</w:t>
            </w:r>
          </w:p>
        </w:tc>
        <w:tc>
          <w:tcPr>
            <w:tcW w:w="993"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both"/>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5.358.181.500 </w:t>
            </w:r>
          </w:p>
        </w:tc>
      </w:tr>
      <w:tr w:rsidR="00E5013F" w:rsidRPr="00752589" w:rsidTr="003422A9">
        <w:trPr>
          <w:trHeight w:val="77"/>
        </w:trPr>
        <w:tc>
          <w:tcPr>
            <w:tcW w:w="358" w:type="dxa"/>
            <w:tcBorders>
              <w:top w:val="nil"/>
              <w:left w:val="single" w:sz="4" w:space="0" w:color="auto"/>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35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35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597"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1134"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888" w:type="dxa"/>
            <w:tcBorders>
              <w:top w:val="nil"/>
              <w:left w:val="nil"/>
              <w:bottom w:val="single" w:sz="4" w:space="0" w:color="auto"/>
              <w:right w:val="single" w:sz="4" w:space="0" w:color="auto"/>
            </w:tcBorders>
            <w:shd w:val="clear" w:color="auto" w:fill="auto"/>
            <w:vAlign w:val="center"/>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992" w:type="dxa"/>
            <w:tcBorders>
              <w:top w:val="nil"/>
              <w:left w:val="nil"/>
              <w:bottom w:val="single" w:sz="4" w:space="0" w:color="auto"/>
              <w:right w:val="single" w:sz="4" w:space="0" w:color="auto"/>
            </w:tcBorders>
            <w:shd w:val="clear" w:color="auto" w:fill="auto"/>
            <w:vAlign w:val="center"/>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992"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993"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708" w:type="dxa"/>
            <w:tcBorders>
              <w:top w:val="nil"/>
              <w:left w:val="nil"/>
              <w:bottom w:val="single" w:sz="4" w:space="0" w:color="auto"/>
              <w:right w:val="single" w:sz="4" w:space="0" w:color="auto"/>
            </w:tcBorders>
            <w:shd w:val="clear" w:color="auto" w:fill="auto"/>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813" w:type="dxa"/>
            <w:tcBorders>
              <w:top w:val="nil"/>
              <w:left w:val="nil"/>
              <w:bottom w:val="single" w:sz="4" w:space="0" w:color="auto"/>
              <w:right w:val="single" w:sz="4" w:space="0" w:color="auto"/>
            </w:tcBorders>
            <w:shd w:val="clear" w:color="auto" w:fill="auto"/>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850"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both"/>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both"/>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1134"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both"/>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709"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709"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993"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both"/>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r>
      <w:tr w:rsidR="00E5013F" w:rsidRPr="00752589" w:rsidTr="003422A9">
        <w:trPr>
          <w:trHeight w:val="20"/>
        </w:trPr>
        <w:tc>
          <w:tcPr>
            <w:tcW w:w="358" w:type="dxa"/>
            <w:tcBorders>
              <w:top w:val="nil"/>
              <w:left w:val="single" w:sz="4" w:space="0" w:color="auto"/>
              <w:bottom w:val="single" w:sz="4" w:space="0" w:color="auto"/>
              <w:right w:val="single" w:sz="4" w:space="0" w:color="auto"/>
            </w:tcBorders>
            <w:shd w:val="clear" w:color="000000" w:fill="FFFFDD"/>
            <w:hideMark/>
          </w:tcPr>
          <w:p w:rsidR="00E5013F" w:rsidRPr="00752589" w:rsidRDefault="00E5013F" w:rsidP="00F74BB2">
            <w:pPr>
              <w:spacing w:after="0" w:line="240" w:lineRule="auto"/>
              <w:jc w:val="center"/>
              <w:rPr>
                <w:rFonts w:ascii="Calibri" w:eastAsia="Times New Roman" w:hAnsi="Calibri" w:cstheme="minorHAnsi"/>
                <w:b/>
                <w:bCs/>
                <w:color w:val="000000"/>
                <w:sz w:val="12"/>
                <w:szCs w:val="12"/>
                <w:lang w:eastAsia="id-ID"/>
              </w:rPr>
            </w:pPr>
            <w:r w:rsidRPr="00752589">
              <w:rPr>
                <w:rFonts w:ascii="Calibri" w:eastAsia="Times New Roman" w:hAnsi="Calibri" w:cstheme="minorHAnsi"/>
                <w:b/>
                <w:bCs/>
                <w:color w:val="000000"/>
                <w:sz w:val="12"/>
                <w:szCs w:val="12"/>
                <w:lang w:eastAsia="id-ID"/>
              </w:rPr>
              <w:t>01</w:t>
            </w:r>
          </w:p>
        </w:tc>
        <w:tc>
          <w:tcPr>
            <w:tcW w:w="358" w:type="dxa"/>
            <w:tcBorders>
              <w:top w:val="nil"/>
              <w:left w:val="nil"/>
              <w:bottom w:val="single" w:sz="4" w:space="0" w:color="auto"/>
              <w:right w:val="single" w:sz="4" w:space="0" w:color="auto"/>
            </w:tcBorders>
            <w:shd w:val="clear" w:color="000000" w:fill="FFFFDD"/>
            <w:hideMark/>
          </w:tcPr>
          <w:p w:rsidR="00E5013F" w:rsidRPr="00752589" w:rsidRDefault="00E5013F" w:rsidP="00F74BB2">
            <w:pPr>
              <w:spacing w:after="0" w:line="240" w:lineRule="auto"/>
              <w:jc w:val="center"/>
              <w:rPr>
                <w:rFonts w:ascii="Calibri" w:eastAsia="Times New Roman" w:hAnsi="Calibri" w:cstheme="minorHAnsi"/>
                <w:b/>
                <w:bCs/>
                <w:color w:val="000000"/>
                <w:sz w:val="12"/>
                <w:szCs w:val="12"/>
                <w:lang w:eastAsia="id-ID"/>
              </w:rPr>
            </w:pPr>
            <w:r w:rsidRPr="00752589">
              <w:rPr>
                <w:rFonts w:ascii="Calibri" w:eastAsia="Times New Roman" w:hAnsi="Calibri" w:cstheme="minorHAnsi"/>
                <w:b/>
                <w:bCs/>
                <w:color w:val="000000"/>
                <w:sz w:val="12"/>
                <w:szCs w:val="12"/>
                <w:lang w:eastAsia="id-ID"/>
              </w:rPr>
              <w:t>01</w:t>
            </w:r>
          </w:p>
        </w:tc>
        <w:tc>
          <w:tcPr>
            <w:tcW w:w="358" w:type="dxa"/>
            <w:tcBorders>
              <w:top w:val="nil"/>
              <w:left w:val="nil"/>
              <w:bottom w:val="single" w:sz="4" w:space="0" w:color="auto"/>
              <w:right w:val="single" w:sz="4" w:space="0" w:color="auto"/>
            </w:tcBorders>
            <w:shd w:val="clear" w:color="000000" w:fill="FFFFDD"/>
            <w:hideMark/>
          </w:tcPr>
          <w:p w:rsidR="00E5013F" w:rsidRPr="00752589" w:rsidRDefault="00E5013F" w:rsidP="00F74BB2">
            <w:pPr>
              <w:spacing w:after="0" w:line="240" w:lineRule="auto"/>
              <w:jc w:val="center"/>
              <w:rPr>
                <w:rFonts w:ascii="Calibri" w:eastAsia="Times New Roman" w:hAnsi="Calibri" w:cstheme="minorHAnsi"/>
                <w:b/>
                <w:bCs/>
                <w:color w:val="000000"/>
                <w:sz w:val="12"/>
                <w:szCs w:val="12"/>
                <w:lang w:eastAsia="id-ID"/>
              </w:rPr>
            </w:pPr>
            <w:r w:rsidRPr="00752589">
              <w:rPr>
                <w:rFonts w:ascii="Calibri" w:eastAsia="Times New Roman" w:hAnsi="Calibri" w:cstheme="minorHAnsi"/>
                <w:b/>
                <w:bCs/>
                <w:color w:val="000000"/>
                <w:sz w:val="12"/>
                <w:szCs w:val="12"/>
                <w:lang w:eastAsia="id-ID"/>
              </w:rPr>
              <w:t>02</w:t>
            </w:r>
          </w:p>
        </w:tc>
        <w:tc>
          <w:tcPr>
            <w:tcW w:w="597" w:type="dxa"/>
            <w:tcBorders>
              <w:top w:val="nil"/>
              <w:left w:val="nil"/>
              <w:bottom w:val="single" w:sz="4" w:space="0" w:color="auto"/>
              <w:right w:val="single" w:sz="4" w:space="0" w:color="auto"/>
            </w:tcBorders>
            <w:shd w:val="clear" w:color="000000" w:fill="FFFFDD"/>
            <w:hideMark/>
          </w:tcPr>
          <w:p w:rsidR="00E5013F" w:rsidRPr="00752589" w:rsidRDefault="00E5013F" w:rsidP="00F74BB2">
            <w:pPr>
              <w:spacing w:after="0" w:line="240" w:lineRule="auto"/>
              <w:jc w:val="center"/>
              <w:rPr>
                <w:rFonts w:ascii="Calibri" w:eastAsia="Times New Roman" w:hAnsi="Calibri" w:cstheme="minorHAnsi"/>
                <w:b/>
                <w:bCs/>
                <w:color w:val="000000"/>
                <w:sz w:val="12"/>
                <w:szCs w:val="12"/>
                <w:lang w:eastAsia="id-ID"/>
              </w:rPr>
            </w:pPr>
            <w:r w:rsidRPr="00752589">
              <w:rPr>
                <w:rFonts w:ascii="Calibri" w:eastAsia="Times New Roman" w:hAnsi="Calibri" w:cstheme="minorHAnsi"/>
                <w:b/>
                <w:bCs/>
                <w:color w:val="000000"/>
                <w:sz w:val="12"/>
                <w:szCs w:val="12"/>
                <w:lang w:eastAsia="id-ID"/>
              </w:rPr>
              <w:t> </w:t>
            </w:r>
          </w:p>
        </w:tc>
        <w:tc>
          <w:tcPr>
            <w:tcW w:w="1134" w:type="dxa"/>
            <w:tcBorders>
              <w:top w:val="nil"/>
              <w:left w:val="nil"/>
              <w:bottom w:val="single" w:sz="4" w:space="0" w:color="auto"/>
              <w:right w:val="single" w:sz="4" w:space="0" w:color="auto"/>
            </w:tcBorders>
            <w:shd w:val="clear" w:color="000000" w:fill="FFFFDD"/>
            <w:hideMark/>
          </w:tcPr>
          <w:p w:rsidR="00E5013F" w:rsidRPr="00752589" w:rsidRDefault="00E5013F" w:rsidP="00F74BB2">
            <w:pPr>
              <w:spacing w:after="0" w:line="240" w:lineRule="auto"/>
              <w:rPr>
                <w:rFonts w:ascii="Calibri" w:eastAsia="Times New Roman" w:hAnsi="Calibri" w:cstheme="minorHAnsi"/>
                <w:b/>
                <w:bCs/>
                <w:color w:val="000000"/>
                <w:sz w:val="12"/>
                <w:szCs w:val="12"/>
                <w:lang w:eastAsia="id-ID"/>
              </w:rPr>
            </w:pPr>
            <w:r w:rsidRPr="00752589">
              <w:rPr>
                <w:rFonts w:ascii="Calibri" w:eastAsia="Times New Roman" w:hAnsi="Calibri" w:cstheme="minorHAnsi"/>
                <w:b/>
                <w:bCs/>
                <w:color w:val="000000"/>
                <w:sz w:val="12"/>
                <w:szCs w:val="12"/>
                <w:lang w:eastAsia="id-ID"/>
              </w:rPr>
              <w:t>Program Peningkatan Sarana dan Prasarana Aparatur</w:t>
            </w:r>
          </w:p>
        </w:tc>
        <w:tc>
          <w:tcPr>
            <w:tcW w:w="851" w:type="dxa"/>
            <w:tcBorders>
              <w:top w:val="nil"/>
              <w:left w:val="nil"/>
              <w:bottom w:val="single" w:sz="4" w:space="0" w:color="auto"/>
              <w:right w:val="single" w:sz="4" w:space="0" w:color="auto"/>
            </w:tcBorders>
            <w:shd w:val="clear" w:color="000000" w:fill="FFFFDD"/>
            <w:hideMark/>
          </w:tcPr>
          <w:p w:rsidR="00E5013F" w:rsidRPr="00752589" w:rsidRDefault="00E5013F" w:rsidP="00F74BB2">
            <w:pPr>
              <w:spacing w:after="0" w:line="240" w:lineRule="auto"/>
              <w:rPr>
                <w:rFonts w:ascii="Calibri" w:eastAsia="Times New Roman" w:hAnsi="Calibri" w:cstheme="minorHAnsi"/>
                <w:b/>
                <w:bCs/>
                <w:color w:val="000000"/>
                <w:sz w:val="12"/>
                <w:szCs w:val="12"/>
                <w:lang w:eastAsia="id-ID"/>
              </w:rPr>
            </w:pPr>
            <w:r w:rsidRPr="00752589">
              <w:rPr>
                <w:rFonts w:ascii="Calibri" w:eastAsia="Times New Roman" w:hAnsi="Calibri" w:cstheme="minorHAnsi"/>
                <w:b/>
                <w:bCs/>
                <w:color w:val="000000"/>
                <w:sz w:val="12"/>
                <w:szCs w:val="12"/>
                <w:lang w:eastAsia="id-ID"/>
              </w:rPr>
              <w:t> </w:t>
            </w:r>
          </w:p>
        </w:tc>
        <w:tc>
          <w:tcPr>
            <w:tcW w:w="851" w:type="dxa"/>
            <w:tcBorders>
              <w:top w:val="nil"/>
              <w:left w:val="nil"/>
              <w:bottom w:val="single" w:sz="4" w:space="0" w:color="auto"/>
              <w:right w:val="single" w:sz="4" w:space="0" w:color="auto"/>
            </w:tcBorders>
            <w:shd w:val="clear" w:color="000000" w:fill="FFFFDD"/>
            <w:hideMark/>
          </w:tcPr>
          <w:p w:rsidR="00E5013F" w:rsidRPr="00752589" w:rsidRDefault="00E5013F" w:rsidP="00F74BB2">
            <w:pPr>
              <w:spacing w:after="0" w:line="240" w:lineRule="auto"/>
              <w:rPr>
                <w:rFonts w:ascii="Calibri" w:eastAsia="Times New Roman" w:hAnsi="Calibri" w:cstheme="minorHAnsi"/>
                <w:b/>
                <w:bCs/>
                <w:color w:val="000000"/>
                <w:sz w:val="12"/>
                <w:szCs w:val="12"/>
                <w:lang w:eastAsia="id-ID"/>
              </w:rPr>
            </w:pPr>
            <w:r w:rsidRPr="00752589">
              <w:rPr>
                <w:rFonts w:ascii="Calibri" w:eastAsia="Times New Roman" w:hAnsi="Calibri" w:cstheme="minorHAnsi"/>
                <w:b/>
                <w:bCs/>
                <w:color w:val="000000"/>
                <w:sz w:val="12"/>
                <w:szCs w:val="12"/>
                <w:lang w:eastAsia="id-ID"/>
              </w:rPr>
              <w:t> </w:t>
            </w:r>
          </w:p>
        </w:tc>
        <w:tc>
          <w:tcPr>
            <w:tcW w:w="888" w:type="dxa"/>
            <w:tcBorders>
              <w:top w:val="nil"/>
              <w:left w:val="nil"/>
              <w:bottom w:val="single" w:sz="4" w:space="0" w:color="auto"/>
              <w:right w:val="single" w:sz="4" w:space="0" w:color="auto"/>
            </w:tcBorders>
            <w:shd w:val="clear" w:color="000000" w:fill="FFFFDD"/>
            <w:vAlign w:val="center"/>
            <w:hideMark/>
          </w:tcPr>
          <w:p w:rsidR="00E5013F" w:rsidRPr="00752589" w:rsidRDefault="00E5013F" w:rsidP="00F74BB2">
            <w:pPr>
              <w:spacing w:after="0" w:line="240" w:lineRule="auto"/>
              <w:rPr>
                <w:rFonts w:ascii="Calibri" w:eastAsia="Times New Roman" w:hAnsi="Calibri" w:cstheme="minorHAnsi"/>
                <w:b/>
                <w:bCs/>
                <w:color w:val="000000"/>
                <w:sz w:val="12"/>
                <w:szCs w:val="12"/>
                <w:lang w:eastAsia="id-ID"/>
              </w:rPr>
            </w:pPr>
            <w:r w:rsidRPr="00752589">
              <w:rPr>
                <w:rFonts w:ascii="Calibri" w:eastAsia="Times New Roman" w:hAnsi="Calibri" w:cstheme="minorHAnsi"/>
                <w:b/>
                <w:bCs/>
                <w:color w:val="000000"/>
                <w:sz w:val="12"/>
                <w:szCs w:val="12"/>
                <w:lang w:eastAsia="id-ID"/>
              </w:rPr>
              <w:t> </w:t>
            </w:r>
          </w:p>
        </w:tc>
        <w:tc>
          <w:tcPr>
            <w:tcW w:w="992" w:type="dxa"/>
            <w:tcBorders>
              <w:top w:val="nil"/>
              <w:left w:val="nil"/>
              <w:bottom w:val="single" w:sz="4" w:space="0" w:color="auto"/>
              <w:right w:val="single" w:sz="4" w:space="0" w:color="auto"/>
            </w:tcBorders>
            <w:shd w:val="clear" w:color="000000" w:fill="FFFFDD"/>
            <w:vAlign w:val="center"/>
            <w:hideMark/>
          </w:tcPr>
          <w:p w:rsidR="00E5013F" w:rsidRPr="00752589" w:rsidRDefault="00E5013F" w:rsidP="00F74BB2">
            <w:pPr>
              <w:spacing w:after="0" w:line="240" w:lineRule="auto"/>
              <w:rPr>
                <w:rFonts w:ascii="Calibri" w:eastAsia="Times New Roman" w:hAnsi="Calibri" w:cstheme="minorHAnsi"/>
                <w:b/>
                <w:bCs/>
                <w:color w:val="000000"/>
                <w:sz w:val="12"/>
                <w:szCs w:val="12"/>
                <w:lang w:eastAsia="id-ID"/>
              </w:rPr>
            </w:pPr>
            <w:r w:rsidRPr="00752589">
              <w:rPr>
                <w:rFonts w:ascii="Calibri" w:eastAsia="Times New Roman" w:hAnsi="Calibri" w:cstheme="minorHAnsi"/>
                <w:b/>
                <w:bCs/>
                <w:color w:val="000000"/>
                <w:sz w:val="12"/>
                <w:szCs w:val="12"/>
                <w:lang w:eastAsia="id-ID"/>
              </w:rPr>
              <w:t> </w:t>
            </w:r>
          </w:p>
        </w:tc>
        <w:tc>
          <w:tcPr>
            <w:tcW w:w="992" w:type="dxa"/>
            <w:tcBorders>
              <w:top w:val="nil"/>
              <w:left w:val="nil"/>
              <w:bottom w:val="single" w:sz="4" w:space="0" w:color="auto"/>
              <w:right w:val="single" w:sz="4" w:space="0" w:color="auto"/>
            </w:tcBorders>
            <w:shd w:val="clear" w:color="000000" w:fill="FFFFDD"/>
            <w:hideMark/>
          </w:tcPr>
          <w:p w:rsidR="00E5013F" w:rsidRPr="00752589" w:rsidRDefault="00E5013F" w:rsidP="00F74BB2">
            <w:pPr>
              <w:spacing w:after="0" w:line="240" w:lineRule="auto"/>
              <w:rPr>
                <w:rFonts w:ascii="Calibri" w:eastAsia="Times New Roman" w:hAnsi="Calibri" w:cstheme="minorHAnsi"/>
                <w:b/>
                <w:bCs/>
                <w:color w:val="000000"/>
                <w:sz w:val="12"/>
                <w:szCs w:val="12"/>
                <w:lang w:eastAsia="id-ID"/>
              </w:rPr>
            </w:pPr>
            <w:r w:rsidRPr="00752589">
              <w:rPr>
                <w:rFonts w:ascii="Calibri" w:eastAsia="Times New Roman" w:hAnsi="Calibri" w:cstheme="minorHAnsi"/>
                <w:b/>
                <w:bCs/>
                <w:color w:val="000000"/>
                <w:sz w:val="12"/>
                <w:szCs w:val="12"/>
                <w:lang w:eastAsia="id-ID"/>
              </w:rPr>
              <w:t> </w:t>
            </w:r>
          </w:p>
        </w:tc>
        <w:tc>
          <w:tcPr>
            <w:tcW w:w="993" w:type="dxa"/>
            <w:tcBorders>
              <w:top w:val="nil"/>
              <w:left w:val="nil"/>
              <w:bottom w:val="single" w:sz="4" w:space="0" w:color="auto"/>
              <w:right w:val="single" w:sz="4" w:space="0" w:color="auto"/>
            </w:tcBorders>
            <w:shd w:val="clear" w:color="000000" w:fill="FFFFDD"/>
            <w:hideMark/>
          </w:tcPr>
          <w:p w:rsidR="00E5013F" w:rsidRPr="00752589" w:rsidRDefault="00E5013F" w:rsidP="00F74BB2">
            <w:pPr>
              <w:spacing w:after="0" w:line="240" w:lineRule="auto"/>
              <w:rPr>
                <w:rFonts w:ascii="Calibri" w:eastAsia="Times New Roman" w:hAnsi="Calibri" w:cstheme="minorHAnsi"/>
                <w:b/>
                <w:bCs/>
                <w:color w:val="000000"/>
                <w:sz w:val="12"/>
                <w:szCs w:val="12"/>
                <w:lang w:eastAsia="id-ID"/>
              </w:rPr>
            </w:pPr>
            <w:r w:rsidRPr="00752589">
              <w:rPr>
                <w:rFonts w:ascii="Calibri" w:eastAsia="Times New Roman" w:hAnsi="Calibri" w:cstheme="minorHAnsi"/>
                <w:b/>
                <w:bCs/>
                <w:color w:val="000000"/>
                <w:sz w:val="12"/>
                <w:szCs w:val="12"/>
                <w:lang w:eastAsia="id-ID"/>
              </w:rPr>
              <w:t> </w:t>
            </w:r>
          </w:p>
        </w:tc>
        <w:tc>
          <w:tcPr>
            <w:tcW w:w="708" w:type="dxa"/>
            <w:tcBorders>
              <w:top w:val="nil"/>
              <w:left w:val="nil"/>
              <w:bottom w:val="single" w:sz="4" w:space="0" w:color="auto"/>
              <w:right w:val="single" w:sz="4" w:space="0" w:color="auto"/>
            </w:tcBorders>
            <w:shd w:val="clear" w:color="000000" w:fill="FFFFDD"/>
            <w:vAlign w:val="center"/>
            <w:hideMark/>
          </w:tcPr>
          <w:p w:rsidR="00E5013F" w:rsidRPr="00752589" w:rsidRDefault="00E5013F" w:rsidP="00F74BB2">
            <w:pPr>
              <w:spacing w:after="0" w:line="240" w:lineRule="auto"/>
              <w:jc w:val="center"/>
              <w:rPr>
                <w:rFonts w:ascii="Calibri" w:eastAsia="Times New Roman" w:hAnsi="Calibri" w:cstheme="minorHAnsi"/>
                <w:b/>
                <w:bCs/>
                <w:color w:val="000000"/>
                <w:sz w:val="12"/>
                <w:szCs w:val="12"/>
                <w:lang w:eastAsia="id-ID"/>
              </w:rPr>
            </w:pPr>
            <w:r w:rsidRPr="00752589">
              <w:rPr>
                <w:rFonts w:ascii="Calibri" w:eastAsia="Times New Roman" w:hAnsi="Calibri" w:cstheme="minorHAnsi"/>
                <w:b/>
                <w:bCs/>
                <w:color w:val="000000"/>
                <w:sz w:val="12"/>
                <w:szCs w:val="12"/>
                <w:lang w:eastAsia="id-ID"/>
              </w:rPr>
              <w:t> </w:t>
            </w:r>
          </w:p>
        </w:tc>
        <w:tc>
          <w:tcPr>
            <w:tcW w:w="813" w:type="dxa"/>
            <w:tcBorders>
              <w:top w:val="nil"/>
              <w:left w:val="nil"/>
              <w:bottom w:val="single" w:sz="4" w:space="0" w:color="auto"/>
              <w:right w:val="single" w:sz="4" w:space="0" w:color="auto"/>
            </w:tcBorders>
            <w:shd w:val="clear" w:color="000000" w:fill="FFFFDD"/>
            <w:vAlign w:val="center"/>
            <w:hideMark/>
          </w:tcPr>
          <w:p w:rsidR="00E5013F" w:rsidRPr="00752589" w:rsidRDefault="00E5013F" w:rsidP="00F74BB2">
            <w:pPr>
              <w:spacing w:after="0" w:line="240" w:lineRule="auto"/>
              <w:jc w:val="center"/>
              <w:rPr>
                <w:rFonts w:ascii="Calibri" w:eastAsia="Times New Roman" w:hAnsi="Calibri" w:cstheme="minorHAnsi"/>
                <w:b/>
                <w:bCs/>
                <w:color w:val="000000"/>
                <w:sz w:val="12"/>
                <w:szCs w:val="12"/>
                <w:lang w:eastAsia="id-ID"/>
              </w:rPr>
            </w:pPr>
            <w:r w:rsidRPr="00752589">
              <w:rPr>
                <w:rFonts w:ascii="Calibri" w:eastAsia="Times New Roman" w:hAnsi="Calibri" w:cstheme="minorHAnsi"/>
                <w:b/>
                <w:bCs/>
                <w:color w:val="000000"/>
                <w:sz w:val="12"/>
                <w:szCs w:val="12"/>
                <w:lang w:eastAsia="id-ID"/>
              </w:rPr>
              <w:t> </w:t>
            </w:r>
          </w:p>
        </w:tc>
        <w:tc>
          <w:tcPr>
            <w:tcW w:w="850" w:type="dxa"/>
            <w:tcBorders>
              <w:top w:val="nil"/>
              <w:left w:val="nil"/>
              <w:bottom w:val="single" w:sz="4" w:space="0" w:color="auto"/>
              <w:right w:val="single" w:sz="4" w:space="0" w:color="auto"/>
            </w:tcBorders>
            <w:shd w:val="clear" w:color="000000" w:fill="FFFFDD"/>
            <w:noWrap/>
            <w:hideMark/>
          </w:tcPr>
          <w:p w:rsidR="00E5013F" w:rsidRPr="00752589" w:rsidRDefault="00E5013F" w:rsidP="00F74BB2">
            <w:pPr>
              <w:spacing w:after="0" w:line="240" w:lineRule="auto"/>
              <w:jc w:val="both"/>
              <w:rPr>
                <w:rFonts w:ascii="Calibri" w:eastAsia="Times New Roman" w:hAnsi="Calibri" w:cstheme="minorHAnsi"/>
                <w:b/>
                <w:bCs/>
                <w:color w:val="000000"/>
                <w:sz w:val="12"/>
                <w:szCs w:val="12"/>
                <w:lang w:eastAsia="id-ID"/>
              </w:rPr>
            </w:pPr>
            <w:r w:rsidRPr="00752589">
              <w:rPr>
                <w:rFonts w:ascii="Calibri" w:eastAsia="Times New Roman" w:hAnsi="Calibri" w:cstheme="minorHAnsi"/>
                <w:b/>
                <w:bCs/>
                <w:color w:val="000000"/>
                <w:sz w:val="12"/>
                <w:szCs w:val="12"/>
                <w:lang w:eastAsia="id-ID"/>
              </w:rPr>
              <w:t xml:space="preserve">      1.723.160.000 </w:t>
            </w:r>
          </w:p>
        </w:tc>
        <w:tc>
          <w:tcPr>
            <w:tcW w:w="851" w:type="dxa"/>
            <w:tcBorders>
              <w:top w:val="nil"/>
              <w:left w:val="nil"/>
              <w:bottom w:val="single" w:sz="4" w:space="0" w:color="auto"/>
              <w:right w:val="single" w:sz="4" w:space="0" w:color="auto"/>
            </w:tcBorders>
            <w:shd w:val="clear" w:color="000000" w:fill="FFFFDD"/>
            <w:noWrap/>
            <w:hideMark/>
          </w:tcPr>
          <w:p w:rsidR="00E5013F" w:rsidRPr="00752589" w:rsidRDefault="00E5013F" w:rsidP="00F74BB2">
            <w:pPr>
              <w:spacing w:after="0" w:line="240" w:lineRule="auto"/>
              <w:jc w:val="both"/>
              <w:rPr>
                <w:rFonts w:ascii="Calibri" w:eastAsia="Times New Roman" w:hAnsi="Calibri" w:cstheme="minorHAnsi"/>
                <w:b/>
                <w:bCs/>
                <w:color w:val="000000"/>
                <w:sz w:val="12"/>
                <w:szCs w:val="12"/>
                <w:lang w:eastAsia="id-ID"/>
              </w:rPr>
            </w:pPr>
            <w:r w:rsidRPr="00752589">
              <w:rPr>
                <w:rFonts w:ascii="Calibri" w:eastAsia="Times New Roman" w:hAnsi="Calibri" w:cstheme="minorHAnsi"/>
                <w:b/>
                <w:bCs/>
                <w:color w:val="000000"/>
                <w:sz w:val="12"/>
                <w:szCs w:val="12"/>
                <w:lang w:eastAsia="id-ID"/>
              </w:rPr>
              <w:t xml:space="preserve">      1.350.160.000 </w:t>
            </w:r>
          </w:p>
        </w:tc>
        <w:tc>
          <w:tcPr>
            <w:tcW w:w="1134" w:type="dxa"/>
            <w:tcBorders>
              <w:top w:val="nil"/>
              <w:left w:val="nil"/>
              <w:bottom w:val="single" w:sz="4" w:space="0" w:color="auto"/>
              <w:right w:val="single" w:sz="4" w:space="0" w:color="auto"/>
            </w:tcBorders>
            <w:shd w:val="clear" w:color="000000" w:fill="FFFFDD"/>
            <w:noWrap/>
            <w:hideMark/>
          </w:tcPr>
          <w:p w:rsidR="00E5013F" w:rsidRPr="00752589" w:rsidRDefault="00E5013F" w:rsidP="00F74BB2">
            <w:pPr>
              <w:spacing w:after="0" w:line="240" w:lineRule="auto"/>
              <w:jc w:val="both"/>
              <w:rPr>
                <w:rFonts w:ascii="Calibri" w:eastAsia="Times New Roman" w:hAnsi="Calibri" w:cstheme="minorHAnsi"/>
                <w:b/>
                <w:bCs/>
                <w:color w:val="000000"/>
                <w:sz w:val="12"/>
                <w:szCs w:val="12"/>
                <w:lang w:eastAsia="id-ID"/>
              </w:rPr>
            </w:pPr>
            <w:r w:rsidRPr="00752589">
              <w:rPr>
                <w:rFonts w:ascii="Calibri" w:eastAsia="Times New Roman" w:hAnsi="Calibri" w:cstheme="minorHAnsi"/>
                <w:b/>
                <w:bCs/>
                <w:color w:val="000000"/>
                <w:sz w:val="12"/>
                <w:szCs w:val="12"/>
                <w:lang w:eastAsia="id-ID"/>
              </w:rPr>
              <w:t xml:space="preserve">       (373.000.000)</w:t>
            </w:r>
          </w:p>
        </w:tc>
        <w:tc>
          <w:tcPr>
            <w:tcW w:w="709" w:type="dxa"/>
            <w:tcBorders>
              <w:top w:val="nil"/>
              <w:left w:val="nil"/>
              <w:bottom w:val="single" w:sz="4" w:space="0" w:color="auto"/>
              <w:right w:val="single" w:sz="4" w:space="0" w:color="auto"/>
            </w:tcBorders>
            <w:shd w:val="clear" w:color="000000" w:fill="FFFFDD"/>
            <w:noWrap/>
            <w:hideMark/>
          </w:tcPr>
          <w:p w:rsidR="00E5013F" w:rsidRPr="00752589" w:rsidRDefault="00E5013F" w:rsidP="00F74BB2">
            <w:pPr>
              <w:spacing w:after="0" w:line="240" w:lineRule="auto"/>
              <w:jc w:val="both"/>
              <w:rPr>
                <w:rFonts w:ascii="Calibri" w:eastAsia="Times New Roman" w:hAnsi="Calibri" w:cstheme="minorHAnsi"/>
                <w:b/>
                <w:bCs/>
                <w:color w:val="000000"/>
                <w:sz w:val="12"/>
                <w:szCs w:val="12"/>
                <w:lang w:eastAsia="id-ID"/>
              </w:rPr>
            </w:pPr>
            <w:r w:rsidRPr="00752589">
              <w:rPr>
                <w:rFonts w:ascii="Calibri" w:eastAsia="Times New Roman" w:hAnsi="Calibri" w:cstheme="minorHAnsi"/>
                <w:b/>
                <w:bCs/>
                <w:color w:val="000000"/>
                <w:sz w:val="12"/>
                <w:szCs w:val="12"/>
                <w:lang w:eastAsia="id-ID"/>
              </w:rPr>
              <w:t> </w:t>
            </w:r>
          </w:p>
        </w:tc>
        <w:tc>
          <w:tcPr>
            <w:tcW w:w="709" w:type="dxa"/>
            <w:tcBorders>
              <w:top w:val="nil"/>
              <w:left w:val="nil"/>
              <w:bottom w:val="single" w:sz="4" w:space="0" w:color="auto"/>
              <w:right w:val="single" w:sz="4" w:space="0" w:color="auto"/>
            </w:tcBorders>
            <w:shd w:val="clear" w:color="000000" w:fill="FFFFDD"/>
            <w:noWrap/>
            <w:hideMark/>
          </w:tcPr>
          <w:p w:rsidR="00E5013F" w:rsidRPr="00752589" w:rsidRDefault="00E5013F" w:rsidP="00F74BB2">
            <w:pPr>
              <w:spacing w:after="0" w:line="240" w:lineRule="auto"/>
              <w:jc w:val="both"/>
              <w:rPr>
                <w:rFonts w:ascii="Calibri" w:eastAsia="Times New Roman" w:hAnsi="Calibri" w:cstheme="minorHAnsi"/>
                <w:b/>
                <w:bCs/>
                <w:color w:val="000000"/>
                <w:sz w:val="12"/>
                <w:szCs w:val="12"/>
                <w:lang w:eastAsia="id-ID"/>
              </w:rPr>
            </w:pPr>
            <w:r w:rsidRPr="00752589">
              <w:rPr>
                <w:rFonts w:ascii="Calibri" w:eastAsia="Times New Roman" w:hAnsi="Calibri" w:cstheme="minorHAnsi"/>
                <w:b/>
                <w:bCs/>
                <w:color w:val="000000"/>
                <w:sz w:val="12"/>
                <w:szCs w:val="12"/>
                <w:lang w:eastAsia="id-ID"/>
              </w:rPr>
              <w:t> </w:t>
            </w:r>
          </w:p>
        </w:tc>
        <w:tc>
          <w:tcPr>
            <w:tcW w:w="993" w:type="dxa"/>
            <w:tcBorders>
              <w:top w:val="nil"/>
              <w:left w:val="nil"/>
              <w:bottom w:val="single" w:sz="4" w:space="0" w:color="auto"/>
              <w:right w:val="single" w:sz="4" w:space="0" w:color="auto"/>
            </w:tcBorders>
            <w:shd w:val="clear" w:color="000000" w:fill="FFFFDD"/>
            <w:noWrap/>
            <w:hideMark/>
          </w:tcPr>
          <w:p w:rsidR="00E5013F" w:rsidRPr="00752589" w:rsidRDefault="00E5013F" w:rsidP="00F74BB2">
            <w:pPr>
              <w:spacing w:after="0" w:line="240" w:lineRule="auto"/>
              <w:jc w:val="both"/>
              <w:rPr>
                <w:rFonts w:ascii="Calibri" w:eastAsia="Times New Roman" w:hAnsi="Calibri" w:cstheme="minorHAnsi"/>
                <w:b/>
                <w:bCs/>
                <w:color w:val="000000"/>
                <w:sz w:val="12"/>
                <w:szCs w:val="12"/>
                <w:lang w:eastAsia="id-ID"/>
              </w:rPr>
            </w:pPr>
            <w:r w:rsidRPr="00752589">
              <w:rPr>
                <w:rFonts w:ascii="Calibri" w:eastAsia="Times New Roman" w:hAnsi="Calibri" w:cstheme="minorHAnsi"/>
                <w:b/>
                <w:bCs/>
                <w:color w:val="000000"/>
                <w:sz w:val="12"/>
                <w:szCs w:val="12"/>
                <w:lang w:eastAsia="id-ID"/>
              </w:rPr>
              <w:t xml:space="preserve">     1.417.668.000 </w:t>
            </w:r>
          </w:p>
        </w:tc>
      </w:tr>
      <w:tr w:rsidR="00E5013F" w:rsidRPr="00752589" w:rsidTr="003422A9">
        <w:trPr>
          <w:trHeight w:val="20"/>
        </w:trPr>
        <w:tc>
          <w:tcPr>
            <w:tcW w:w="358" w:type="dxa"/>
            <w:tcBorders>
              <w:top w:val="nil"/>
              <w:left w:val="single" w:sz="4" w:space="0" w:color="auto"/>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01</w:t>
            </w:r>
          </w:p>
        </w:tc>
        <w:tc>
          <w:tcPr>
            <w:tcW w:w="35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01</w:t>
            </w:r>
          </w:p>
        </w:tc>
        <w:tc>
          <w:tcPr>
            <w:tcW w:w="35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02</w:t>
            </w:r>
          </w:p>
        </w:tc>
        <w:tc>
          <w:tcPr>
            <w:tcW w:w="597"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0323</w:t>
            </w:r>
          </w:p>
        </w:tc>
        <w:tc>
          <w:tcPr>
            <w:tcW w:w="1134"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Penyusunan DED Pembangunan Gedung Kantor</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Tersedianya Sarana dan Prasarana Aparatur</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Tersedianya Sarana dan Prasarana Aparatur</w:t>
            </w:r>
          </w:p>
        </w:tc>
        <w:tc>
          <w:tcPr>
            <w:tcW w:w="888" w:type="dxa"/>
            <w:tcBorders>
              <w:top w:val="nil"/>
              <w:left w:val="nil"/>
              <w:bottom w:val="single" w:sz="4" w:space="0" w:color="auto"/>
              <w:right w:val="single" w:sz="4" w:space="0" w:color="auto"/>
            </w:tcBorders>
            <w:shd w:val="clear" w:color="auto" w:fill="auto"/>
            <w:vAlign w:val="center"/>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Kantor UPTD Pendidikan</w:t>
            </w:r>
          </w:p>
        </w:tc>
        <w:tc>
          <w:tcPr>
            <w:tcW w:w="992" w:type="dxa"/>
            <w:tcBorders>
              <w:top w:val="nil"/>
              <w:left w:val="nil"/>
              <w:bottom w:val="single" w:sz="4" w:space="0" w:color="auto"/>
              <w:right w:val="single" w:sz="4" w:space="0" w:color="auto"/>
            </w:tcBorders>
            <w:shd w:val="clear" w:color="auto" w:fill="auto"/>
            <w:vAlign w:val="center"/>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Kantor UPTD Pendidikan</w:t>
            </w:r>
          </w:p>
        </w:tc>
        <w:tc>
          <w:tcPr>
            <w:tcW w:w="992"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Provinsi Kepulauan Bangka Belitung</w:t>
            </w:r>
          </w:p>
        </w:tc>
        <w:tc>
          <w:tcPr>
            <w:tcW w:w="993"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Provinsi Kepulauan Bangka Belitung</w:t>
            </w:r>
          </w:p>
        </w:tc>
        <w:tc>
          <w:tcPr>
            <w:tcW w:w="708" w:type="dxa"/>
            <w:tcBorders>
              <w:top w:val="nil"/>
              <w:left w:val="nil"/>
              <w:bottom w:val="single" w:sz="4" w:space="0" w:color="auto"/>
              <w:right w:val="single" w:sz="4" w:space="0" w:color="auto"/>
            </w:tcBorders>
            <w:shd w:val="clear" w:color="auto" w:fill="auto"/>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12 Bln</w:t>
            </w:r>
          </w:p>
        </w:tc>
        <w:tc>
          <w:tcPr>
            <w:tcW w:w="813" w:type="dxa"/>
            <w:tcBorders>
              <w:top w:val="nil"/>
              <w:left w:val="nil"/>
              <w:bottom w:val="single" w:sz="4" w:space="0" w:color="auto"/>
              <w:right w:val="single" w:sz="4" w:space="0" w:color="auto"/>
            </w:tcBorders>
            <w:shd w:val="clear" w:color="auto" w:fill="auto"/>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12 Bln</w:t>
            </w:r>
          </w:p>
        </w:tc>
        <w:tc>
          <w:tcPr>
            <w:tcW w:w="850"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both"/>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208.500.000 </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both"/>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208.500.000 </w:t>
            </w:r>
          </w:p>
        </w:tc>
        <w:tc>
          <w:tcPr>
            <w:tcW w:w="1134"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both"/>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   </w:t>
            </w:r>
          </w:p>
        </w:tc>
        <w:tc>
          <w:tcPr>
            <w:tcW w:w="709"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APBD</w:t>
            </w:r>
          </w:p>
        </w:tc>
        <w:tc>
          <w:tcPr>
            <w:tcW w:w="709"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APBD</w:t>
            </w:r>
          </w:p>
        </w:tc>
        <w:tc>
          <w:tcPr>
            <w:tcW w:w="993"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both"/>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218.925.000 </w:t>
            </w:r>
          </w:p>
        </w:tc>
      </w:tr>
      <w:tr w:rsidR="00E5013F" w:rsidRPr="00752589" w:rsidTr="003422A9">
        <w:trPr>
          <w:trHeight w:val="20"/>
        </w:trPr>
        <w:tc>
          <w:tcPr>
            <w:tcW w:w="358" w:type="dxa"/>
            <w:tcBorders>
              <w:top w:val="nil"/>
              <w:left w:val="single" w:sz="4" w:space="0" w:color="auto"/>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01</w:t>
            </w:r>
          </w:p>
        </w:tc>
        <w:tc>
          <w:tcPr>
            <w:tcW w:w="35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01</w:t>
            </w:r>
          </w:p>
        </w:tc>
        <w:tc>
          <w:tcPr>
            <w:tcW w:w="35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02</w:t>
            </w:r>
          </w:p>
        </w:tc>
        <w:tc>
          <w:tcPr>
            <w:tcW w:w="597"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1300</w:t>
            </w:r>
          </w:p>
        </w:tc>
        <w:tc>
          <w:tcPr>
            <w:tcW w:w="1134"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Pengadaan Peralatan dan Perlengkapan </w:t>
            </w:r>
            <w:r w:rsidRPr="00752589">
              <w:rPr>
                <w:rFonts w:ascii="Calibri" w:eastAsia="Times New Roman" w:hAnsi="Calibri" w:cstheme="minorHAnsi"/>
                <w:color w:val="000000"/>
                <w:sz w:val="12"/>
                <w:szCs w:val="12"/>
                <w:lang w:eastAsia="id-ID"/>
              </w:rPr>
              <w:lastRenderedPageBreak/>
              <w:t>Kantor</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lastRenderedPageBreak/>
              <w:t xml:space="preserve">Tersedianya Sarana dan Prasarana </w:t>
            </w:r>
            <w:r w:rsidRPr="00752589">
              <w:rPr>
                <w:rFonts w:ascii="Calibri" w:eastAsia="Times New Roman" w:hAnsi="Calibri" w:cstheme="minorHAnsi"/>
                <w:color w:val="000000"/>
                <w:sz w:val="12"/>
                <w:szCs w:val="12"/>
                <w:lang w:eastAsia="id-ID"/>
              </w:rPr>
              <w:lastRenderedPageBreak/>
              <w:t>Aparatur</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lastRenderedPageBreak/>
              <w:t xml:space="preserve">Tersedianya Sarana dan Prasarana </w:t>
            </w:r>
            <w:r w:rsidRPr="00752589">
              <w:rPr>
                <w:rFonts w:ascii="Calibri" w:eastAsia="Times New Roman" w:hAnsi="Calibri" w:cstheme="minorHAnsi"/>
                <w:color w:val="000000"/>
                <w:sz w:val="12"/>
                <w:szCs w:val="12"/>
                <w:lang w:eastAsia="id-ID"/>
              </w:rPr>
              <w:lastRenderedPageBreak/>
              <w:t>Aparatur</w:t>
            </w:r>
          </w:p>
        </w:tc>
        <w:tc>
          <w:tcPr>
            <w:tcW w:w="888" w:type="dxa"/>
            <w:tcBorders>
              <w:top w:val="nil"/>
              <w:left w:val="nil"/>
              <w:bottom w:val="single" w:sz="4" w:space="0" w:color="auto"/>
              <w:right w:val="single" w:sz="4" w:space="0" w:color="auto"/>
            </w:tcBorders>
            <w:shd w:val="clear" w:color="auto" w:fill="auto"/>
            <w:vAlign w:val="center"/>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lastRenderedPageBreak/>
              <w:t xml:space="preserve">Dinas Pendidikan Prov.Kep. </w:t>
            </w:r>
            <w:r w:rsidRPr="00752589">
              <w:rPr>
                <w:rFonts w:ascii="Calibri" w:eastAsia="Times New Roman" w:hAnsi="Calibri" w:cstheme="minorHAnsi"/>
                <w:color w:val="000000"/>
                <w:sz w:val="12"/>
                <w:szCs w:val="12"/>
                <w:lang w:eastAsia="id-ID"/>
              </w:rPr>
              <w:lastRenderedPageBreak/>
              <w:t>Bangka Belitung</w:t>
            </w:r>
          </w:p>
        </w:tc>
        <w:tc>
          <w:tcPr>
            <w:tcW w:w="992" w:type="dxa"/>
            <w:tcBorders>
              <w:top w:val="nil"/>
              <w:left w:val="nil"/>
              <w:bottom w:val="single" w:sz="4" w:space="0" w:color="auto"/>
              <w:right w:val="single" w:sz="4" w:space="0" w:color="auto"/>
            </w:tcBorders>
            <w:shd w:val="clear" w:color="auto" w:fill="auto"/>
            <w:vAlign w:val="center"/>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lastRenderedPageBreak/>
              <w:t xml:space="preserve">Dinas Pendidikan Prov.Kep. </w:t>
            </w:r>
            <w:r w:rsidRPr="00752589">
              <w:rPr>
                <w:rFonts w:ascii="Calibri" w:eastAsia="Times New Roman" w:hAnsi="Calibri" w:cstheme="minorHAnsi"/>
                <w:color w:val="000000"/>
                <w:sz w:val="12"/>
                <w:szCs w:val="12"/>
                <w:lang w:eastAsia="id-ID"/>
              </w:rPr>
              <w:lastRenderedPageBreak/>
              <w:t>Bangka Belitung</w:t>
            </w:r>
          </w:p>
        </w:tc>
        <w:tc>
          <w:tcPr>
            <w:tcW w:w="992"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lastRenderedPageBreak/>
              <w:t xml:space="preserve">Provinsi Kepulauan Bangka </w:t>
            </w:r>
            <w:r w:rsidRPr="00752589">
              <w:rPr>
                <w:rFonts w:ascii="Calibri" w:eastAsia="Times New Roman" w:hAnsi="Calibri" w:cstheme="minorHAnsi"/>
                <w:color w:val="000000"/>
                <w:sz w:val="12"/>
                <w:szCs w:val="12"/>
                <w:lang w:eastAsia="id-ID"/>
              </w:rPr>
              <w:lastRenderedPageBreak/>
              <w:t>Belitung</w:t>
            </w:r>
          </w:p>
        </w:tc>
        <w:tc>
          <w:tcPr>
            <w:tcW w:w="993"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lastRenderedPageBreak/>
              <w:t xml:space="preserve">Provinsi Kepulauan Bangka </w:t>
            </w:r>
            <w:r w:rsidRPr="00752589">
              <w:rPr>
                <w:rFonts w:ascii="Calibri" w:eastAsia="Times New Roman" w:hAnsi="Calibri" w:cstheme="minorHAnsi"/>
                <w:color w:val="000000"/>
                <w:sz w:val="12"/>
                <w:szCs w:val="12"/>
                <w:lang w:eastAsia="id-ID"/>
              </w:rPr>
              <w:lastRenderedPageBreak/>
              <w:t>Belitung</w:t>
            </w:r>
          </w:p>
        </w:tc>
        <w:tc>
          <w:tcPr>
            <w:tcW w:w="708" w:type="dxa"/>
            <w:tcBorders>
              <w:top w:val="nil"/>
              <w:left w:val="nil"/>
              <w:bottom w:val="single" w:sz="4" w:space="0" w:color="auto"/>
              <w:right w:val="single" w:sz="4" w:space="0" w:color="auto"/>
            </w:tcBorders>
            <w:shd w:val="clear" w:color="auto" w:fill="auto"/>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lastRenderedPageBreak/>
              <w:t>100%</w:t>
            </w:r>
          </w:p>
        </w:tc>
        <w:tc>
          <w:tcPr>
            <w:tcW w:w="813" w:type="dxa"/>
            <w:tcBorders>
              <w:top w:val="nil"/>
              <w:left w:val="nil"/>
              <w:bottom w:val="single" w:sz="4" w:space="0" w:color="auto"/>
              <w:right w:val="single" w:sz="4" w:space="0" w:color="auto"/>
            </w:tcBorders>
            <w:shd w:val="clear" w:color="auto" w:fill="auto"/>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100%</w:t>
            </w:r>
          </w:p>
        </w:tc>
        <w:tc>
          <w:tcPr>
            <w:tcW w:w="850"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both"/>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1.020.600.000 </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both"/>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647.600.000 </w:t>
            </w:r>
          </w:p>
        </w:tc>
        <w:tc>
          <w:tcPr>
            <w:tcW w:w="1134"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both"/>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(373.000.000)</w:t>
            </w:r>
          </w:p>
        </w:tc>
        <w:tc>
          <w:tcPr>
            <w:tcW w:w="709"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APBD</w:t>
            </w:r>
          </w:p>
        </w:tc>
        <w:tc>
          <w:tcPr>
            <w:tcW w:w="709"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APBD</w:t>
            </w:r>
          </w:p>
        </w:tc>
        <w:tc>
          <w:tcPr>
            <w:tcW w:w="993"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both"/>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679.980.000 </w:t>
            </w:r>
          </w:p>
        </w:tc>
      </w:tr>
      <w:tr w:rsidR="00E5013F" w:rsidRPr="00752589" w:rsidTr="003422A9">
        <w:trPr>
          <w:trHeight w:val="20"/>
        </w:trPr>
        <w:tc>
          <w:tcPr>
            <w:tcW w:w="358" w:type="dxa"/>
            <w:tcBorders>
              <w:top w:val="nil"/>
              <w:left w:val="single" w:sz="4" w:space="0" w:color="auto"/>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lastRenderedPageBreak/>
              <w:t>01</w:t>
            </w:r>
          </w:p>
        </w:tc>
        <w:tc>
          <w:tcPr>
            <w:tcW w:w="35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01</w:t>
            </w:r>
          </w:p>
        </w:tc>
        <w:tc>
          <w:tcPr>
            <w:tcW w:w="35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02</w:t>
            </w:r>
          </w:p>
        </w:tc>
        <w:tc>
          <w:tcPr>
            <w:tcW w:w="597"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2200</w:t>
            </w:r>
          </w:p>
        </w:tc>
        <w:tc>
          <w:tcPr>
            <w:tcW w:w="1134"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Pemeliharaan rutin/berkala gedung kantor</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Tersedianya Sarana dan Prasarana Aparatur</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Tersedianya Sarana dan Prasarana Aparatur</w:t>
            </w:r>
          </w:p>
        </w:tc>
        <w:tc>
          <w:tcPr>
            <w:tcW w:w="888" w:type="dxa"/>
            <w:tcBorders>
              <w:top w:val="nil"/>
              <w:left w:val="nil"/>
              <w:bottom w:val="single" w:sz="4" w:space="0" w:color="auto"/>
              <w:right w:val="single" w:sz="4" w:space="0" w:color="auto"/>
            </w:tcBorders>
            <w:shd w:val="clear" w:color="auto" w:fill="auto"/>
            <w:vAlign w:val="center"/>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Kantor Dinas Pendidikan Prov.Kep. Bangka Belitung</w:t>
            </w:r>
          </w:p>
        </w:tc>
        <w:tc>
          <w:tcPr>
            <w:tcW w:w="992" w:type="dxa"/>
            <w:tcBorders>
              <w:top w:val="nil"/>
              <w:left w:val="nil"/>
              <w:bottom w:val="single" w:sz="4" w:space="0" w:color="auto"/>
              <w:right w:val="single" w:sz="4" w:space="0" w:color="auto"/>
            </w:tcBorders>
            <w:shd w:val="clear" w:color="auto" w:fill="auto"/>
            <w:vAlign w:val="center"/>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Kantor Dinas Pendidikan Prov.Kep. Bangka Belitung</w:t>
            </w:r>
          </w:p>
        </w:tc>
        <w:tc>
          <w:tcPr>
            <w:tcW w:w="992"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Pangkalpinang</w:t>
            </w:r>
          </w:p>
        </w:tc>
        <w:tc>
          <w:tcPr>
            <w:tcW w:w="993"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Pangkalpinang</w:t>
            </w:r>
          </w:p>
        </w:tc>
        <w:tc>
          <w:tcPr>
            <w:tcW w:w="708" w:type="dxa"/>
            <w:tcBorders>
              <w:top w:val="nil"/>
              <w:left w:val="nil"/>
              <w:bottom w:val="single" w:sz="4" w:space="0" w:color="auto"/>
              <w:right w:val="single" w:sz="4" w:space="0" w:color="auto"/>
            </w:tcBorders>
            <w:shd w:val="clear" w:color="auto" w:fill="auto"/>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12 Bln</w:t>
            </w:r>
          </w:p>
        </w:tc>
        <w:tc>
          <w:tcPr>
            <w:tcW w:w="813" w:type="dxa"/>
            <w:tcBorders>
              <w:top w:val="nil"/>
              <w:left w:val="nil"/>
              <w:bottom w:val="single" w:sz="4" w:space="0" w:color="auto"/>
              <w:right w:val="single" w:sz="4" w:space="0" w:color="auto"/>
            </w:tcBorders>
            <w:shd w:val="clear" w:color="auto" w:fill="auto"/>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12 Bln</w:t>
            </w:r>
          </w:p>
        </w:tc>
        <w:tc>
          <w:tcPr>
            <w:tcW w:w="850"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both"/>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132.800.000 </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both"/>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132.800.000 </w:t>
            </w:r>
          </w:p>
        </w:tc>
        <w:tc>
          <w:tcPr>
            <w:tcW w:w="1134"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both"/>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   </w:t>
            </w:r>
          </w:p>
        </w:tc>
        <w:tc>
          <w:tcPr>
            <w:tcW w:w="709"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APBD</w:t>
            </w:r>
          </w:p>
        </w:tc>
        <w:tc>
          <w:tcPr>
            <w:tcW w:w="709"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APBD</w:t>
            </w:r>
          </w:p>
        </w:tc>
        <w:tc>
          <w:tcPr>
            <w:tcW w:w="993"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both"/>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139.440.000 </w:t>
            </w:r>
          </w:p>
        </w:tc>
      </w:tr>
      <w:tr w:rsidR="00E5013F" w:rsidRPr="00752589" w:rsidTr="003422A9">
        <w:trPr>
          <w:trHeight w:val="20"/>
        </w:trPr>
        <w:tc>
          <w:tcPr>
            <w:tcW w:w="358" w:type="dxa"/>
            <w:tcBorders>
              <w:top w:val="nil"/>
              <w:left w:val="single" w:sz="4" w:space="0" w:color="auto"/>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01</w:t>
            </w:r>
          </w:p>
        </w:tc>
        <w:tc>
          <w:tcPr>
            <w:tcW w:w="35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01</w:t>
            </w:r>
          </w:p>
        </w:tc>
        <w:tc>
          <w:tcPr>
            <w:tcW w:w="35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02</w:t>
            </w:r>
          </w:p>
        </w:tc>
        <w:tc>
          <w:tcPr>
            <w:tcW w:w="597"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2400</w:t>
            </w:r>
          </w:p>
        </w:tc>
        <w:tc>
          <w:tcPr>
            <w:tcW w:w="1134"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Pemeliharaan rutin/berkala kendaraan dinas/operasional</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Tersedianya Sarana dan Prasarana Aparatur</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Tersedianya Sarana dan Prasarana Aparatur</w:t>
            </w:r>
          </w:p>
        </w:tc>
        <w:tc>
          <w:tcPr>
            <w:tcW w:w="888" w:type="dxa"/>
            <w:tcBorders>
              <w:top w:val="nil"/>
              <w:left w:val="nil"/>
              <w:bottom w:val="single" w:sz="4" w:space="0" w:color="auto"/>
              <w:right w:val="single" w:sz="4" w:space="0" w:color="auto"/>
            </w:tcBorders>
            <w:shd w:val="clear" w:color="auto" w:fill="auto"/>
            <w:vAlign w:val="center"/>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Kendaraan Dinas pada Dinas Pendidikan Prov.Kep. Bangka Belitung</w:t>
            </w:r>
          </w:p>
        </w:tc>
        <w:tc>
          <w:tcPr>
            <w:tcW w:w="992" w:type="dxa"/>
            <w:tcBorders>
              <w:top w:val="nil"/>
              <w:left w:val="nil"/>
              <w:bottom w:val="single" w:sz="4" w:space="0" w:color="auto"/>
              <w:right w:val="single" w:sz="4" w:space="0" w:color="auto"/>
            </w:tcBorders>
            <w:shd w:val="clear" w:color="auto" w:fill="auto"/>
            <w:vAlign w:val="center"/>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Kendaraan Dinas pada Dinas Pendidikan Prov.Kep. Bangka Belitung</w:t>
            </w:r>
          </w:p>
        </w:tc>
        <w:tc>
          <w:tcPr>
            <w:tcW w:w="992"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Pangkalpinang</w:t>
            </w:r>
          </w:p>
        </w:tc>
        <w:tc>
          <w:tcPr>
            <w:tcW w:w="993"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Pangkalpinang</w:t>
            </w:r>
          </w:p>
        </w:tc>
        <w:tc>
          <w:tcPr>
            <w:tcW w:w="708" w:type="dxa"/>
            <w:tcBorders>
              <w:top w:val="nil"/>
              <w:left w:val="nil"/>
              <w:bottom w:val="single" w:sz="4" w:space="0" w:color="auto"/>
              <w:right w:val="single" w:sz="4" w:space="0" w:color="auto"/>
            </w:tcBorders>
            <w:shd w:val="clear" w:color="auto" w:fill="auto"/>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12 Bln</w:t>
            </w:r>
          </w:p>
        </w:tc>
        <w:tc>
          <w:tcPr>
            <w:tcW w:w="813" w:type="dxa"/>
            <w:tcBorders>
              <w:top w:val="nil"/>
              <w:left w:val="nil"/>
              <w:bottom w:val="single" w:sz="4" w:space="0" w:color="auto"/>
              <w:right w:val="single" w:sz="4" w:space="0" w:color="auto"/>
            </w:tcBorders>
            <w:shd w:val="clear" w:color="auto" w:fill="auto"/>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12 Bln</w:t>
            </w:r>
          </w:p>
        </w:tc>
        <w:tc>
          <w:tcPr>
            <w:tcW w:w="850"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both"/>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333.260.000 </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both"/>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333.260.000 </w:t>
            </w:r>
          </w:p>
        </w:tc>
        <w:tc>
          <w:tcPr>
            <w:tcW w:w="1134"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both"/>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   </w:t>
            </w:r>
          </w:p>
        </w:tc>
        <w:tc>
          <w:tcPr>
            <w:tcW w:w="709"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APBD</w:t>
            </w:r>
          </w:p>
        </w:tc>
        <w:tc>
          <w:tcPr>
            <w:tcW w:w="709"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APBD</w:t>
            </w:r>
          </w:p>
        </w:tc>
        <w:tc>
          <w:tcPr>
            <w:tcW w:w="993"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both"/>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349.923.000 </w:t>
            </w:r>
          </w:p>
        </w:tc>
      </w:tr>
      <w:tr w:rsidR="00E5013F" w:rsidRPr="00752589" w:rsidTr="003422A9">
        <w:trPr>
          <w:trHeight w:val="20"/>
        </w:trPr>
        <w:tc>
          <w:tcPr>
            <w:tcW w:w="358" w:type="dxa"/>
            <w:tcBorders>
              <w:top w:val="nil"/>
              <w:left w:val="single" w:sz="4" w:space="0" w:color="auto"/>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01</w:t>
            </w:r>
          </w:p>
        </w:tc>
        <w:tc>
          <w:tcPr>
            <w:tcW w:w="35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01</w:t>
            </w:r>
          </w:p>
        </w:tc>
        <w:tc>
          <w:tcPr>
            <w:tcW w:w="35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02</w:t>
            </w:r>
          </w:p>
        </w:tc>
        <w:tc>
          <w:tcPr>
            <w:tcW w:w="597"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2801</w:t>
            </w:r>
          </w:p>
        </w:tc>
        <w:tc>
          <w:tcPr>
            <w:tcW w:w="1134"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Pemeliharaan rutin/berkala peralatan dan perlengkapan gedung kantor</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Tersedianya Sarana dan Prasarana Aparatur</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Tersedianya Sarana dan Prasarana Aparatur</w:t>
            </w:r>
          </w:p>
        </w:tc>
        <w:tc>
          <w:tcPr>
            <w:tcW w:w="888" w:type="dxa"/>
            <w:tcBorders>
              <w:top w:val="nil"/>
              <w:left w:val="nil"/>
              <w:bottom w:val="single" w:sz="4" w:space="0" w:color="auto"/>
              <w:right w:val="single" w:sz="4" w:space="0" w:color="auto"/>
            </w:tcBorders>
            <w:shd w:val="clear" w:color="auto" w:fill="auto"/>
            <w:vAlign w:val="center"/>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Peralatan dan Perlengkapan Kantor Dinas Pendidikan Prov.Kep. Bangka Belitung</w:t>
            </w:r>
          </w:p>
        </w:tc>
        <w:tc>
          <w:tcPr>
            <w:tcW w:w="992" w:type="dxa"/>
            <w:tcBorders>
              <w:top w:val="nil"/>
              <w:left w:val="nil"/>
              <w:bottom w:val="single" w:sz="4" w:space="0" w:color="auto"/>
              <w:right w:val="single" w:sz="4" w:space="0" w:color="auto"/>
            </w:tcBorders>
            <w:shd w:val="clear" w:color="auto" w:fill="auto"/>
            <w:vAlign w:val="center"/>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Peralatan dan Perlengkapan Kantor Dinas Pendidikan Prov.Kep. Bangka Belitung</w:t>
            </w:r>
          </w:p>
        </w:tc>
        <w:tc>
          <w:tcPr>
            <w:tcW w:w="992"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Provinsi Kepulauan Bangka Belitung</w:t>
            </w:r>
          </w:p>
        </w:tc>
        <w:tc>
          <w:tcPr>
            <w:tcW w:w="993"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Provinsi Kepulauan Bangka Belitung</w:t>
            </w:r>
          </w:p>
        </w:tc>
        <w:tc>
          <w:tcPr>
            <w:tcW w:w="708" w:type="dxa"/>
            <w:tcBorders>
              <w:top w:val="nil"/>
              <w:left w:val="nil"/>
              <w:bottom w:val="single" w:sz="4" w:space="0" w:color="auto"/>
              <w:right w:val="single" w:sz="4" w:space="0" w:color="auto"/>
            </w:tcBorders>
            <w:shd w:val="clear" w:color="auto" w:fill="auto"/>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12 Bln</w:t>
            </w:r>
          </w:p>
        </w:tc>
        <w:tc>
          <w:tcPr>
            <w:tcW w:w="813" w:type="dxa"/>
            <w:tcBorders>
              <w:top w:val="nil"/>
              <w:left w:val="nil"/>
              <w:bottom w:val="single" w:sz="4" w:space="0" w:color="auto"/>
              <w:right w:val="single" w:sz="4" w:space="0" w:color="auto"/>
            </w:tcBorders>
            <w:shd w:val="clear" w:color="auto" w:fill="auto"/>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12 Bln</w:t>
            </w:r>
          </w:p>
        </w:tc>
        <w:tc>
          <w:tcPr>
            <w:tcW w:w="850"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both"/>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28.000.000 </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both"/>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28.000.000 </w:t>
            </w:r>
          </w:p>
        </w:tc>
        <w:tc>
          <w:tcPr>
            <w:tcW w:w="1134"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both"/>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   </w:t>
            </w:r>
          </w:p>
        </w:tc>
        <w:tc>
          <w:tcPr>
            <w:tcW w:w="709"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APBD</w:t>
            </w:r>
          </w:p>
        </w:tc>
        <w:tc>
          <w:tcPr>
            <w:tcW w:w="709"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APBD</w:t>
            </w:r>
          </w:p>
        </w:tc>
        <w:tc>
          <w:tcPr>
            <w:tcW w:w="993"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both"/>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29.400.000 </w:t>
            </w:r>
          </w:p>
        </w:tc>
      </w:tr>
      <w:tr w:rsidR="00E5013F" w:rsidRPr="00752589" w:rsidTr="003422A9">
        <w:trPr>
          <w:trHeight w:val="20"/>
        </w:trPr>
        <w:tc>
          <w:tcPr>
            <w:tcW w:w="358" w:type="dxa"/>
            <w:tcBorders>
              <w:top w:val="nil"/>
              <w:left w:val="single" w:sz="4" w:space="0" w:color="auto"/>
              <w:bottom w:val="single" w:sz="4" w:space="0" w:color="auto"/>
              <w:right w:val="single" w:sz="4" w:space="0" w:color="auto"/>
            </w:tcBorders>
            <w:shd w:val="clear" w:color="000000" w:fill="FFFFDD"/>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01</w:t>
            </w:r>
          </w:p>
        </w:tc>
        <w:tc>
          <w:tcPr>
            <w:tcW w:w="358" w:type="dxa"/>
            <w:tcBorders>
              <w:top w:val="nil"/>
              <w:left w:val="nil"/>
              <w:bottom w:val="single" w:sz="4" w:space="0" w:color="auto"/>
              <w:right w:val="single" w:sz="4" w:space="0" w:color="auto"/>
            </w:tcBorders>
            <w:shd w:val="clear" w:color="000000" w:fill="FFFFDD"/>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01</w:t>
            </w:r>
          </w:p>
        </w:tc>
        <w:tc>
          <w:tcPr>
            <w:tcW w:w="358" w:type="dxa"/>
            <w:tcBorders>
              <w:top w:val="nil"/>
              <w:left w:val="nil"/>
              <w:bottom w:val="single" w:sz="4" w:space="0" w:color="auto"/>
              <w:right w:val="single" w:sz="4" w:space="0" w:color="auto"/>
            </w:tcBorders>
            <w:shd w:val="clear" w:color="000000" w:fill="FFFFDD"/>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03</w:t>
            </w:r>
          </w:p>
        </w:tc>
        <w:tc>
          <w:tcPr>
            <w:tcW w:w="597" w:type="dxa"/>
            <w:tcBorders>
              <w:top w:val="nil"/>
              <w:left w:val="nil"/>
              <w:bottom w:val="single" w:sz="4" w:space="0" w:color="auto"/>
              <w:right w:val="single" w:sz="4" w:space="0" w:color="auto"/>
            </w:tcBorders>
            <w:shd w:val="clear" w:color="000000" w:fill="FFFFDD"/>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1134" w:type="dxa"/>
            <w:tcBorders>
              <w:top w:val="nil"/>
              <w:left w:val="nil"/>
              <w:bottom w:val="single" w:sz="4" w:space="0" w:color="auto"/>
              <w:right w:val="single" w:sz="4" w:space="0" w:color="auto"/>
            </w:tcBorders>
            <w:shd w:val="clear" w:color="000000" w:fill="FFFFDD"/>
            <w:hideMark/>
          </w:tcPr>
          <w:p w:rsidR="00E5013F" w:rsidRPr="00752589" w:rsidRDefault="00E5013F" w:rsidP="00F74BB2">
            <w:pPr>
              <w:spacing w:after="0" w:line="240" w:lineRule="auto"/>
              <w:rPr>
                <w:rFonts w:ascii="Calibri" w:eastAsia="Times New Roman" w:hAnsi="Calibri" w:cstheme="minorHAnsi"/>
                <w:b/>
                <w:bCs/>
                <w:color w:val="000000"/>
                <w:sz w:val="12"/>
                <w:szCs w:val="12"/>
                <w:lang w:eastAsia="id-ID"/>
              </w:rPr>
            </w:pPr>
            <w:r w:rsidRPr="00752589">
              <w:rPr>
                <w:rFonts w:ascii="Calibri" w:eastAsia="Times New Roman" w:hAnsi="Calibri" w:cstheme="minorHAnsi"/>
                <w:b/>
                <w:bCs/>
                <w:color w:val="000000"/>
                <w:sz w:val="12"/>
                <w:szCs w:val="12"/>
                <w:lang w:eastAsia="id-ID"/>
              </w:rPr>
              <w:t>Program Peningkatan Disiplin Aparatur</w:t>
            </w:r>
          </w:p>
        </w:tc>
        <w:tc>
          <w:tcPr>
            <w:tcW w:w="851" w:type="dxa"/>
            <w:tcBorders>
              <w:top w:val="nil"/>
              <w:left w:val="nil"/>
              <w:bottom w:val="single" w:sz="4" w:space="0" w:color="auto"/>
              <w:right w:val="single" w:sz="4" w:space="0" w:color="auto"/>
            </w:tcBorders>
            <w:shd w:val="clear" w:color="000000" w:fill="FFFFDD"/>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851" w:type="dxa"/>
            <w:tcBorders>
              <w:top w:val="nil"/>
              <w:left w:val="nil"/>
              <w:bottom w:val="single" w:sz="4" w:space="0" w:color="auto"/>
              <w:right w:val="single" w:sz="4" w:space="0" w:color="auto"/>
            </w:tcBorders>
            <w:shd w:val="clear" w:color="000000" w:fill="FFFFDD"/>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888" w:type="dxa"/>
            <w:tcBorders>
              <w:top w:val="nil"/>
              <w:left w:val="nil"/>
              <w:bottom w:val="single" w:sz="4" w:space="0" w:color="auto"/>
              <w:right w:val="single" w:sz="4" w:space="0" w:color="auto"/>
            </w:tcBorders>
            <w:shd w:val="clear" w:color="000000" w:fill="FFFFDD"/>
            <w:vAlign w:val="center"/>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992" w:type="dxa"/>
            <w:tcBorders>
              <w:top w:val="nil"/>
              <w:left w:val="nil"/>
              <w:bottom w:val="single" w:sz="4" w:space="0" w:color="auto"/>
              <w:right w:val="single" w:sz="4" w:space="0" w:color="auto"/>
            </w:tcBorders>
            <w:shd w:val="clear" w:color="000000" w:fill="FFFFDD"/>
            <w:vAlign w:val="center"/>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992" w:type="dxa"/>
            <w:tcBorders>
              <w:top w:val="nil"/>
              <w:left w:val="nil"/>
              <w:bottom w:val="single" w:sz="4" w:space="0" w:color="auto"/>
              <w:right w:val="single" w:sz="4" w:space="0" w:color="auto"/>
            </w:tcBorders>
            <w:shd w:val="clear" w:color="000000" w:fill="FFFFDD"/>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993" w:type="dxa"/>
            <w:tcBorders>
              <w:top w:val="nil"/>
              <w:left w:val="nil"/>
              <w:bottom w:val="single" w:sz="4" w:space="0" w:color="auto"/>
              <w:right w:val="single" w:sz="4" w:space="0" w:color="auto"/>
            </w:tcBorders>
            <w:shd w:val="clear" w:color="000000" w:fill="FFFFDD"/>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708" w:type="dxa"/>
            <w:tcBorders>
              <w:top w:val="nil"/>
              <w:left w:val="nil"/>
              <w:bottom w:val="single" w:sz="4" w:space="0" w:color="auto"/>
              <w:right w:val="single" w:sz="4" w:space="0" w:color="auto"/>
            </w:tcBorders>
            <w:shd w:val="clear" w:color="000000" w:fill="FFFFDD"/>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813" w:type="dxa"/>
            <w:tcBorders>
              <w:top w:val="nil"/>
              <w:left w:val="nil"/>
              <w:bottom w:val="single" w:sz="4" w:space="0" w:color="auto"/>
              <w:right w:val="single" w:sz="4" w:space="0" w:color="auto"/>
            </w:tcBorders>
            <w:shd w:val="clear" w:color="000000" w:fill="FFFFDD"/>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850" w:type="dxa"/>
            <w:tcBorders>
              <w:top w:val="nil"/>
              <w:left w:val="nil"/>
              <w:bottom w:val="single" w:sz="4" w:space="0" w:color="auto"/>
              <w:right w:val="single" w:sz="4" w:space="0" w:color="auto"/>
            </w:tcBorders>
            <w:shd w:val="clear" w:color="000000" w:fill="FFFFDD"/>
            <w:noWrap/>
            <w:hideMark/>
          </w:tcPr>
          <w:p w:rsidR="00E5013F" w:rsidRPr="00752589" w:rsidRDefault="00E5013F" w:rsidP="00F74BB2">
            <w:pPr>
              <w:spacing w:after="0" w:line="240" w:lineRule="auto"/>
              <w:jc w:val="both"/>
              <w:rPr>
                <w:rFonts w:ascii="Calibri" w:eastAsia="Times New Roman" w:hAnsi="Calibri" w:cstheme="minorHAnsi"/>
                <w:b/>
                <w:bCs/>
                <w:color w:val="000000"/>
                <w:sz w:val="12"/>
                <w:szCs w:val="12"/>
                <w:lang w:eastAsia="id-ID"/>
              </w:rPr>
            </w:pPr>
            <w:r w:rsidRPr="00752589">
              <w:rPr>
                <w:rFonts w:ascii="Calibri" w:eastAsia="Times New Roman" w:hAnsi="Calibri" w:cstheme="minorHAnsi"/>
                <w:b/>
                <w:bCs/>
                <w:color w:val="000000"/>
                <w:sz w:val="12"/>
                <w:szCs w:val="12"/>
                <w:lang w:eastAsia="id-ID"/>
              </w:rPr>
              <w:t xml:space="preserve">        637.760.000 </w:t>
            </w:r>
          </w:p>
        </w:tc>
        <w:tc>
          <w:tcPr>
            <w:tcW w:w="851" w:type="dxa"/>
            <w:tcBorders>
              <w:top w:val="nil"/>
              <w:left w:val="nil"/>
              <w:bottom w:val="single" w:sz="4" w:space="0" w:color="auto"/>
              <w:right w:val="single" w:sz="4" w:space="0" w:color="auto"/>
            </w:tcBorders>
            <w:shd w:val="clear" w:color="000000" w:fill="FFFFDD"/>
            <w:noWrap/>
            <w:hideMark/>
          </w:tcPr>
          <w:p w:rsidR="00E5013F" w:rsidRPr="00752589" w:rsidRDefault="00E5013F" w:rsidP="00F74BB2">
            <w:pPr>
              <w:spacing w:after="0" w:line="240" w:lineRule="auto"/>
              <w:jc w:val="both"/>
              <w:rPr>
                <w:rFonts w:ascii="Calibri" w:eastAsia="Times New Roman" w:hAnsi="Calibri" w:cstheme="minorHAnsi"/>
                <w:b/>
                <w:bCs/>
                <w:color w:val="000000"/>
                <w:sz w:val="12"/>
                <w:szCs w:val="12"/>
                <w:lang w:eastAsia="id-ID"/>
              </w:rPr>
            </w:pPr>
            <w:r w:rsidRPr="00752589">
              <w:rPr>
                <w:rFonts w:ascii="Calibri" w:eastAsia="Times New Roman" w:hAnsi="Calibri" w:cstheme="minorHAnsi"/>
                <w:b/>
                <w:bCs/>
                <w:color w:val="000000"/>
                <w:sz w:val="12"/>
                <w:szCs w:val="12"/>
                <w:lang w:eastAsia="id-ID"/>
              </w:rPr>
              <w:t xml:space="preserve">        637.760.000 </w:t>
            </w:r>
          </w:p>
        </w:tc>
        <w:tc>
          <w:tcPr>
            <w:tcW w:w="1134" w:type="dxa"/>
            <w:tcBorders>
              <w:top w:val="nil"/>
              <w:left w:val="nil"/>
              <w:bottom w:val="single" w:sz="4" w:space="0" w:color="auto"/>
              <w:right w:val="single" w:sz="4" w:space="0" w:color="auto"/>
            </w:tcBorders>
            <w:shd w:val="clear" w:color="000000" w:fill="FFFFDD"/>
            <w:noWrap/>
            <w:hideMark/>
          </w:tcPr>
          <w:p w:rsidR="00E5013F" w:rsidRPr="00752589" w:rsidRDefault="00E5013F" w:rsidP="00F74BB2">
            <w:pPr>
              <w:spacing w:after="0" w:line="240" w:lineRule="auto"/>
              <w:jc w:val="both"/>
              <w:rPr>
                <w:rFonts w:ascii="Calibri" w:eastAsia="Times New Roman" w:hAnsi="Calibri" w:cstheme="minorHAnsi"/>
                <w:b/>
                <w:bCs/>
                <w:color w:val="000000"/>
                <w:sz w:val="12"/>
                <w:szCs w:val="12"/>
                <w:lang w:eastAsia="id-ID"/>
              </w:rPr>
            </w:pPr>
            <w:r w:rsidRPr="00752589">
              <w:rPr>
                <w:rFonts w:ascii="Calibri" w:eastAsia="Times New Roman" w:hAnsi="Calibri" w:cstheme="minorHAnsi"/>
                <w:b/>
                <w:bCs/>
                <w:color w:val="000000"/>
                <w:sz w:val="12"/>
                <w:szCs w:val="12"/>
                <w:lang w:eastAsia="id-ID"/>
              </w:rPr>
              <w:t xml:space="preserve">                       -   </w:t>
            </w:r>
          </w:p>
        </w:tc>
        <w:tc>
          <w:tcPr>
            <w:tcW w:w="709" w:type="dxa"/>
            <w:tcBorders>
              <w:top w:val="nil"/>
              <w:left w:val="nil"/>
              <w:bottom w:val="single" w:sz="4" w:space="0" w:color="auto"/>
              <w:right w:val="single" w:sz="4" w:space="0" w:color="auto"/>
            </w:tcBorders>
            <w:shd w:val="clear" w:color="000000" w:fill="FFFFDD"/>
            <w:noWrap/>
            <w:hideMark/>
          </w:tcPr>
          <w:p w:rsidR="00E5013F" w:rsidRPr="00752589" w:rsidRDefault="00E5013F" w:rsidP="00F74BB2">
            <w:pPr>
              <w:spacing w:after="0" w:line="240" w:lineRule="auto"/>
              <w:jc w:val="both"/>
              <w:rPr>
                <w:rFonts w:ascii="Calibri" w:eastAsia="Times New Roman" w:hAnsi="Calibri" w:cstheme="minorHAnsi"/>
                <w:b/>
                <w:bCs/>
                <w:color w:val="000000"/>
                <w:sz w:val="12"/>
                <w:szCs w:val="12"/>
                <w:lang w:eastAsia="id-ID"/>
              </w:rPr>
            </w:pPr>
            <w:r w:rsidRPr="00752589">
              <w:rPr>
                <w:rFonts w:ascii="Calibri" w:eastAsia="Times New Roman" w:hAnsi="Calibri" w:cstheme="minorHAnsi"/>
                <w:b/>
                <w:bCs/>
                <w:color w:val="000000"/>
                <w:sz w:val="12"/>
                <w:szCs w:val="12"/>
                <w:lang w:eastAsia="id-ID"/>
              </w:rPr>
              <w:t> </w:t>
            </w:r>
          </w:p>
        </w:tc>
        <w:tc>
          <w:tcPr>
            <w:tcW w:w="709" w:type="dxa"/>
            <w:tcBorders>
              <w:top w:val="nil"/>
              <w:left w:val="nil"/>
              <w:bottom w:val="single" w:sz="4" w:space="0" w:color="auto"/>
              <w:right w:val="single" w:sz="4" w:space="0" w:color="auto"/>
            </w:tcBorders>
            <w:shd w:val="clear" w:color="000000" w:fill="FFFFDD"/>
            <w:noWrap/>
            <w:hideMark/>
          </w:tcPr>
          <w:p w:rsidR="00E5013F" w:rsidRPr="00752589" w:rsidRDefault="00E5013F" w:rsidP="00F74BB2">
            <w:pPr>
              <w:spacing w:after="0" w:line="240" w:lineRule="auto"/>
              <w:jc w:val="both"/>
              <w:rPr>
                <w:rFonts w:ascii="Calibri" w:eastAsia="Times New Roman" w:hAnsi="Calibri" w:cstheme="minorHAnsi"/>
                <w:b/>
                <w:bCs/>
                <w:color w:val="000000"/>
                <w:sz w:val="12"/>
                <w:szCs w:val="12"/>
                <w:lang w:eastAsia="id-ID"/>
              </w:rPr>
            </w:pPr>
            <w:r w:rsidRPr="00752589">
              <w:rPr>
                <w:rFonts w:ascii="Calibri" w:eastAsia="Times New Roman" w:hAnsi="Calibri" w:cstheme="minorHAnsi"/>
                <w:b/>
                <w:bCs/>
                <w:color w:val="000000"/>
                <w:sz w:val="12"/>
                <w:szCs w:val="12"/>
                <w:lang w:eastAsia="id-ID"/>
              </w:rPr>
              <w:t> </w:t>
            </w:r>
          </w:p>
        </w:tc>
        <w:tc>
          <w:tcPr>
            <w:tcW w:w="993" w:type="dxa"/>
            <w:tcBorders>
              <w:top w:val="nil"/>
              <w:left w:val="nil"/>
              <w:bottom w:val="single" w:sz="4" w:space="0" w:color="auto"/>
              <w:right w:val="single" w:sz="4" w:space="0" w:color="auto"/>
            </w:tcBorders>
            <w:shd w:val="clear" w:color="000000" w:fill="FFFFDD"/>
            <w:noWrap/>
            <w:hideMark/>
          </w:tcPr>
          <w:p w:rsidR="00E5013F" w:rsidRPr="00752589" w:rsidRDefault="00E5013F" w:rsidP="00F74BB2">
            <w:pPr>
              <w:spacing w:after="0" w:line="240" w:lineRule="auto"/>
              <w:jc w:val="both"/>
              <w:rPr>
                <w:rFonts w:ascii="Calibri" w:eastAsia="Times New Roman" w:hAnsi="Calibri" w:cstheme="minorHAnsi"/>
                <w:b/>
                <w:bCs/>
                <w:color w:val="000000"/>
                <w:sz w:val="12"/>
                <w:szCs w:val="12"/>
                <w:lang w:eastAsia="id-ID"/>
              </w:rPr>
            </w:pPr>
            <w:r w:rsidRPr="00752589">
              <w:rPr>
                <w:rFonts w:ascii="Calibri" w:eastAsia="Times New Roman" w:hAnsi="Calibri" w:cstheme="minorHAnsi"/>
                <w:b/>
                <w:bCs/>
                <w:color w:val="000000"/>
                <w:sz w:val="12"/>
                <w:szCs w:val="12"/>
                <w:lang w:eastAsia="id-ID"/>
              </w:rPr>
              <w:t xml:space="preserve">        669.648.000 </w:t>
            </w:r>
          </w:p>
        </w:tc>
      </w:tr>
      <w:tr w:rsidR="00E5013F" w:rsidRPr="00752589" w:rsidTr="003422A9">
        <w:trPr>
          <w:trHeight w:val="20"/>
        </w:trPr>
        <w:tc>
          <w:tcPr>
            <w:tcW w:w="358" w:type="dxa"/>
            <w:tcBorders>
              <w:top w:val="nil"/>
              <w:left w:val="single" w:sz="4" w:space="0" w:color="auto"/>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01</w:t>
            </w:r>
          </w:p>
        </w:tc>
        <w:tc>
          <w:tcPr>
            <w:tcW w:w="35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01</w:t>
            </w:r>
          </w:p>
        </w:tc>
        <w:tc>
          <w:tcPr>
            <w:tcW w:w="35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03</w:t>
            </w:r>
          </w:p>
        </w:tc>
        <w:tc>
          <w:tcPr>
            <w:tcW w:w="597"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1100</w:t>
            </w:r>
          </w:p>
        </w:tc>
        <w:tc>
          <w:tcPr>
            <w:tcW w:w="1134"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Peningkatan nilai-nilai Luhur kebangsaan di Bidang Pendidikan</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Pelaksanaan Pelayanan pada Dinas Pendidikan Prov. Kep. Bangka Belitung</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Pelaksanaan Pelayanan pada Dinas Pendidikan Prov. Kep. Bangka Belitung</w:t>
            </w:r>
          </w:p>
        </w:tc>
        <w:tc>
          <w:tcPr>
            <w:tcW w:w="888" w:type="dxa"/>
            <w:tcBorders>
              <w:top w:val="nil"/>
              <w:left w:val="nil"/>
              <w:bottom w:val="single" w:sz="4" w:space="0" w:color="auto"/>
              <w:right w:val="single" w:sz="4" w:space="0" w:color="auto"/>
            </w:tcBorders>
            <w:shd w:val="clear" w:color="auto" w:fill="auto"/>
            <w:vAlign w:val="center"/>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Pegawai Dinas Pendidikan Prov.Kep. Bangka Belitung</w:t>
            </w:r>
          </w:p>
        </w:tc>
        <w:tc>
          <w:tcPr>
            <w:tcW w:w="992" w:type="dxa"/>
            <w:tcBorders>
              <w:top w:val="nil"/>
              <w:left w:val="nil"/>
              <w:bottom w:val="single" w:sz="4" w:space="0" w:color="auto"/>
              <w:right w:val="single" w:sz="4" w:space="0" w:color="auto"/>
            </w:tcBorders>
            <w:shd w:val="clear" w:color="auto" w:fill="auto"/>
            <w:vAlign w:val="center"/>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Pegawai Dinas Pendidikan Prov.Kep. Bangka Belitung</w:t>
            </w:r>
          </w:p>
        </w:tc>
        <w:tc>
          <w:tcPr>
            <w:tcW w:w="992"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Pangkalpinang</w:t>
            </w:r>
          </w:p>
        </w:tc>
        <w:tc>
          <w:tcPr>
            <w:tcW w:w="993"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Pangkalpinang</w:t>
            </w:r>
          </w:p>
        </w:tc>
        <w:tc>
          <w:tcPr>
            <w:tcW w:w="708" w:type="dxa"/>
            <w:tcBorders>
              <w:top w:val="nil"/>
              <w:left w:val="nil"/>
              <w:bottom w:val="single" w:sz="4" w:space="0" w:color="auto"/>
              <w:right w:val="single" w:sz="4" w:space="0" w:color="auto"/>
            </w:tcBorders>
            <w:shd w:val="clear" w:color="auto" w:fill="auto"/>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12 Bln</w:t>
            </w:r>
          </w:p>
        </w:tc>
        <w:tc>
          <w:tcPr>
            <w:tcW w:w="813" w:type="dxa"/>
            <w:tcBorders>
              <w:top w:val="nil"/>
              <w:left w:val="nil"/>
              <w:bottom w:val="single" w:sz="4" w:space="0" w:color="auto"/>
              <w:right w:val="single" w:sz="4" w:space="0" w:color="auto"/>
            </w:tcBorders>
            <w:shd w:val="clear" w:color="auto" w:fill="auto"/>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12 Bln</w:t>
            </w:r>
          </w:p>
        </w:tc>
        <w:tc>
          <w:tcPr>
            <w:tcW w:w="850"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both"/>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430.430.000 </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both"/>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430.430.000 </w:t>
            </w:r>
          </w:p>
        </w:tc>
        <w:tc>
          <w:tcPr>
            <w:tcW w:w="1134"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both"/>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   </w:t>
            </w:r>
          </w:p>
        </w:tc>
        <w:tc>
          <w:tcPr>
            <w:tcW w:w="709"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APBD</w:t>
            </w:r>
          </w:p>
        </w:tc>
        <w:tc>
          <w:tcPr>
            <w:tcW w:w="709"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APBD</w:t>
            </w:r>
          </w:p>
        </w:tc>
        <w:tc>
          <w:tcPr>
            <w:tcW w:w="993"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both"/>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451.951.500 </w:t>
            </w:r>
          </w:p>
        </w:tc>
      </w:tr>
      <w:tr w:rsidR="00E5013F" w:rsidRPr="00752589" w:rsidTr="003422A9">
        <w:trPr>
          <w:trHeight w:val="20"/>
        </w:trPr>
        <w:tc>
          <w:tcPr>
            <w:tcW w:w="358" w:type="dxa"/>
            <w:tcBorders>
              <w:top w:val="nil"/>
              <w:left w:val="single" w:sz="4" w:space="0" w:color="auto"/>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01</w:t>
            </w:r>
          </w:p>
        </w:tc>
        <w:tc>
          <w:tcPr>
            <w:tcW w:w="35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01</w:t>
            </w:r>
          </w:p>
        </w:tc>
        <w:tc>
          <w:tcPr>
            <w:tcW w:w="35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03</w:t>
            </w:r>
          </w:p>
        </w:tc>
        <w:tc>
          <w:tcPr>
            <w:tcW w:w="597"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3100</w:t>
            </w:r>
          </w:p>
        </w:tc>
        <w:tc>
          <w:tcPr>
            <w:tcW w:w="1134"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Bimtek dan Penilaian Angka Kredit Jabatan Fungsional Guru dan Pengawas</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Terlaksananya Penataan Pegawai di Lingkungan Dinas Pendidikan Provinsi Kepulauan Bangka Belitung</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Terlaksananya Penataan Pegawai di Lingkungan Dinas Pendidikan Provinsi Kepulauan Bangka Belitung</w:t>
            </w:r>
          </w:p>
        </w:tc>
        <w:tc>
          <w:tcPr>
            <w:tcW w:w="88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Guru di Lingkungan Dinas Pendidikan Prov. Kep. Bangka Belitung</w:t>
            </w:r>
          </w:p>
        </w:tc>
        <w:tc>
          <w:tcPr>
            <w:tcW w:w="992"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Guru di Lingkungan Dinas Pendidikan Prov. Kep. Bangka Belitung</w:t>
            </w:r>
          </w:p>
        </w:tc>
        <w:tc>
          <w:tcPr>
            <w:tcW w:w="992"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w:t>
            </w:r>
          </w:p>
        </w:tc>
        <w:tc>
          <w:tcPr>
            <w:tcW w:w="993"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w:t>
            </w:r>
          </w:p>
        </w:tc>
        <w:tc>
          <w:tcPr>
            <w:tcW w:w="708" w:type="dxa"/>
            <w:tcBorders>
              <w:top w:val="nil"/>
              <w:left w:val="nil"/>
              <w:bottom w:val="single" w:sz="4" w:space="0" w:color="auto"/>
              <w:right w:val="single" w:sz="4" w:space="0" w:color="auto"/>
            </w:tcBorders>
            <w:shd w:val="clear" w:color="auto" w:fill="auto"/>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12 Bln</w:t>
            </w:r>
          </w:p>
        </w:tc>
        <w:tc>
          <w:tcPr>
            <w:tcW w:w="813" w:type="dxa"/>
            <w:tcBorders>
              <w:top w:val="nil"/>
              <w:left w:val="nil"/>
              <w:bottom w:val="single" w:sz="4" w:space="0" w:color="auto"/>
              <w:right w:val="single" w:sz="4" w:space="0" w:color="auto"/>
            </w:tcBorders>
            <w:shd w:val="clear" w:color="auto" w:fill="auto"/>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12 Bln</w:t>
            </w:r>
          </w:p>
        </w:tc>
        <w:tc>
          <w:tcPr>
            <w:tcW w:w="850"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both"/>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207.330.000 </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both"/>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207.330.000 </w:t>
            </w:r>
          </w:p>
        </w:tc>
        <w:tc>
          <w:tcPr>
            <w:tcW w:w="1134"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both"/>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   </w:t>
            </w:r>
          </w:p>
        </w:tc>
        <w:tc>
          <w:tcPr>
            <w:tcW w:w="709"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APBD</w:t>
            </w:r>
          </w:p>
        </w:tc>
        <w:tc>
          <w:tcPr>
            <w:tcW w:w="709"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APBD</w:t>
            </w:r>
          </w:p>
        </w:tc>
        <w:tc>
          <w:tcPr>
            <w:tcW w:w="993"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both"/>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217.696.500 </w:t>
            </w:r>
          </w:p>
        </w:tc>
      </w:tr>
      <w:tr w:rsidR="00E5013F" w:rsidRPr="00752589" w:rsidTr="003422A9">
        <w:trPr>
          <w:trHeight w:val="20"/>
        </w:trPr>
        <w:tc>
          <w:tcPr>
            <w:tcW w:w="358" w:type="dxa"/>
            <w:tcBorders>
              <w:top w:val="nil"/>
              <w:left w:val="single" w:sz="4" w:space="0" w:color="auto"/>
              <w:bottom w:val="single" w:sz="4" w:space="0" w:color="auto"/>
              <w:right w:val="single" w:sz="4" w:space="0" w:color="auto"/>
            </w:tcBorders>
            <w:shd w:val="clear" w:color="000000" w:fill="FFFFDD"/>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01</w:t>
            </w:r>
          </w:p>
        </w:tc>
        <w:tc>
          <w:tcPr>
            <w:tcW w:w="358" w:type="dxa"/>
            <w:tcBorders>
              <w:top w:val="nil"/>
              <w:left w:val="nil"/>
              <w:bottom w:val="single" w:sz="4" w:space="0" w:color="auto"/>
              <w:right w:val="single" w:sz="4" w:space="0" w:color="auto"/>
            </w:tcBorders>
            <w:shd w:val="clear" w:color="000000" w:fill="FFFFDD"/>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01</w:t>
            </w:r>
          </w:p>
        </w:tc>
        <w:tc>
          <w:tcPr>
            <w:tcW w:w="358" w:type="dxa"/>
            <w:tcBorders>
              <w:top w:val="nil"/>
              <w:left w:val="nil"/>
              <w:bottom w:val="single" w:sz="4" w:space="0" w:color="auto"/>
              <w:right w:val="single" w:sz="4" w:space="0" w:color="auto"/>
            </w:tcBorders>
            <w:shd w:val="clear" w:color="000000" w:fill="FFFFDD"/>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06</w:t>
            </w:r>
          </w:p>
        </w:tc>
        <w:tc>
          <w:tcPr>
            <w:tcW w:w="597" w:type="dxa"/>
            <w:tcBorders>
              <w:top w:val="nil"/>
              <w:left w:val="nil"/>
              <w:bottom w:val="single" w:sz="4" w:space="0" w:color="auto"/>
              <w:right w:val="single" w:sz="4" w:space="0" w:color="auto"/>
            </w:tcBorders>
            <w:shd w:val="clear" w:color="000000" w:fill="FFFFDD"/>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1134" w:type="dxa"/>
            <w:tcBorders>
              <w:top w:val="nil"/>
              <w:left w:val="nil"/>
              <w:bottom w:val="single" w:sz="4" w:space="0" w:color="auto"/>
              <w:right w:val="single" w:sz="4" w:space="0" w:color="auto"/>
            </w:tcBorders>
            <w:shd w:val="clear" w:color="000000" w:fill="FFFFDD"/>
            <w:hideMark/>
          </w:tcPr>
          <w:p w:rsidR="00E5013F" w:rsidRPr="00752589" w:rsidRDefault="00E5013F" w:rsidP="00F74BB2">
            <w:pPr>
              <w:spacing w:after="0" w:line="240" w:lineRule="auto"/>
              <w:rPr>
                <w:rFonts w:ascii="Calibri" w:eastAsia="Times New Roman" w:hAnsi="Calibri" w:cstheme="minorHAnsi"/>
                <w:b/>
                <w:bCs/>
                <w:color w:val="000000"/>
                <w:sz w:val="12"/>
                <w:szCs w:val="12"/>
                <w:lang w:eastAsia="id-ID"/>
              </w:rPr>
            </w:pPr>
            <w:r w:rsidRPr="00752589">
              <w:rPr>
                <w:rFonts w:ascii="Calibri" w:eastAsia="Times New Roman" w:hAnsi="Calibri" w:cstheme="minorHAnsi"/>
                <w:b/>
                <w:bCs/>
                <w:color w:val="000000"/>
                <w:sz w:val="12"/>
                <w:szCs w:val="12"/>
                <w:lang w:eastAsia="id-ID"/>
              </w:rPr>
              <w:t xml:space="preserve">Program Peningkatan </w:t>
            </w:r>
            <w:r w:rsidRPr="00752589">
              <w:rPr>
                <w:rFonts w:ascii="Calibri" w:eastAsia="Times New Roman" w:hAnsi="Calibri" w:cstheme="minorHAnsi"/>
                <w:b/>
                <w:bCs/>
                <w:color w:val="000000"/>
                <w:sz w:val="12"/>
                <w:szCs w:val="12"/>
                <w:lang w:eastAsia="id-ID"/>
              </w:rPr>
              <w:lastRenderedPageBreak/>
              <w:t xml:space="preserve">Pengembangan Sistem Pelaporan Capaian Kinerja dan Keuangan </w:t>
            </w:r>
          </w:p>
        </w:tc>
        <w:tc>
          <w:tcPr>
            <w:tcW w:w="851" w:type="dxa"/>
            <w:tcBorders>
              <w:top w:val="nil"/>
              <w:left w:val="nil"/>
              <w:bottom w:val="single" w:sz="4" w:space="0" w:color="auto"/>
              <w:right w:val="single" w:sz="4" w:space="0" w:color="auto"/>
            </w:tcBorders>
            <w:shd w:val="clear" w:color="000000" w:fill="FFFFDD"/>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lastRenderedPageBreak/>
              <w:t> </w:t>
            </w:r>
          </w:p>
        </w:tc>
        <w:tc>
          <w:tcPr>
            <w:tcW w:w="851" w:type="dxa"/>
            <w:tcBorders>
              <w:top w:val="nil"/>
              <w:left w:val="nil"/>
              <w:bottom w:val="single" w:sz="4" w:space="0" w:color="auto"/>
              <w:right w:val="single" w:sz="4" w:space="0" w:color="auto"/>
            </w:tcBorders>
            <w:shd w:val="clear" w:color="000000" w:fill="FFFFDD"/>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888" w:type="dxa"/>
            <w:tcBorders>
              <w:top w:val="nil"/>
              <w:left w:val="nil"/>
              <w:bottom w:val="single" w:sz="4" w:space="0" w:color="auto"/>
              <w:right w:val="single" w:sz="4" w:space="0" w:color="auto"/>
            </w:tcBorders>
            <w:shd w:val="clear" w:color="000000" w:fill="FFFFDD"/>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992" w:type="dxa"/>
            <w:tcBorders>
              <w:top w:val="nil"/>
              <w:left w:val="nil"/>
              <w:bottom w:val="single" w:sz="4" w:space="0" w:color="auto"/>
              <w:right w:val="single" w:sz="4" w:space="0" w:color="auto"/>
            </w:tcBorders>
            <w:shd w:val="clear" w:color="000000" w:fill="FFFFDD"/>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992" w:type="dxa"/>
            <w:tcBorders>
              <w:top w:val="nil"/>
              <w:left w:val="nil"/>
              <w:bottom w:val="single" w:sz="4" w:space="0" w:color="auto"/>
              <w:right w:val="single" w:sz="4" w:space="0" w:color="auto"/>
            </w:tcBorders>
            <w:shd w:val="clear" w:color="000000" w:fill="FFFFDD"/>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993" w:type="dxa"/>
            <w:tcBorders>
              <w:top w:val="nil"/>
              <w:left w:val="nil"/>
              <w:bottom w:val="single" w:sz="4" w:space="0" w:color="auto"/>
              <w:right w:val="single" w:sz="4" w:space="0" w:color="auto"/>
            </w:tcBorders>
            <w:shd w:val="clear" w:color="000000" w:fill="FFFFDD"/>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708" w:type="dxa"/>
            <w:tcBorders>
              <w:top w:val="nil"/>
              <w:left w:val="nil"/>
              <w:bottom w:val="single" w:sz="4" w:space="0" w:color="auto"/>
              <w:right w:val="single" w:sz="4" w:space="0" w:color="auto"/>
            </w:tcBorders>
            <w:shd w:val="clear" w:color="000000" w:fill="FFFFDD"/>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813" w:type="dxa"/>
            <w:tcBorders>
              <w:top w:val="nil"/>
              <w:left w:val="nil"/>
              <w:bottom w:val="single" w:sz="4" w:space="0" w:color="auto"/>
              <w:right w:val="single" w:sz="4" w:space="0" w:color="auto"/>
            </w:tcBorders>
            <w:shd w:val="clear" w:color="000000" w:fill="FFFFDD"/>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850" w:type="dxa"/>
            <w:tcBorders>
              <w:top w:val="nil"/>
              <w:left w:val="nil"/>
              <w:bottom w:val="single" w:sz="4" w:space="0" w:color="auto"/>
              <w:right w:val="single" w:sz="4" w:space="0" w:color="auto"/>
            </w:tcBorders>
            <w:shd w:val="clear" w:color="000000" w:fill="FFFFDD"/>
            <w:hideMark/>
          </w:tcPr>
          <w:p w:rsidR="00E5013F" w:rsidRPr="00752589" w:rsidRDefault="00E5013F" w:rsidP="00F74BB2">
            <w:pPr>
              <w:spacing w:after="0" w:line="240" w:lineRule="auto"/>
              <w:jc w:val="both"/>
              <w:rPr>
                <w:rFonts w:ascii="Calibri" w:eastAsia="Times New Roman" w:hAnsi="Calibri" w:cstheme="minorHAnsi"/>
                <w:b/>
                <w:bCs/>
                <w:color w:val="000000"/>
                <w:sz w:val="12"/>
                <w:szCs w:val="12"/>
                <w:lang w:eastAsia="id-ID"/>
              </w:rPr>
            </w:pPr>
            <w:r w:rsidRPr="00752589">
              <w:rPr>
                <w:rFonts w:ascii="Calibri" w:eastAsia="Times New Roman" w:hAnsi="Calibri" w:cstheme="minorHAnsi"/>
                <w:b/>
                <w:bCs/>
                <w:color w:val="000000"/>
                <w:sz w:val="12"/>
                <w:szCs w:val="12"/>
                <w:lang w:eastAsia="id-ID"/>
              </w:rPr>
              <w:t xml:space="preserve">        282.276.000 </w:t>
            </w:r>
          </w:p>
        </w:tc>
        <w:tc>
          <w:tcPr>
            <w:tcW w:w="851" w:type="dxa"/>
            <w:tcBorders>
              <w:top w:val="nil"/>
              <w:left w:val="nil"/>
              <w:bottom w:val="single" w:sz="4" w:space="0" w:color="auto"/>
              <w:right w:val="single" w:sz="4" w:space="0" w:color="auto"/>
            </w:tcBorders>
            <w:shd w:val="clear" w:color="000000" w:fill="FFFFDD"/>
            <w:hideMark/>
          </w:tcPr>
          <w:p w:rsidR="00E5013F" w:rsidRPr="00752589" w:rsidRDefault="00E5013F" w:rsidP="00F74BB2">
            <w:pPr>
              <w:spacing w:after="0" w:line="240" w:lineRule="auto"/>
              <w:jc w:val="both"/>
              <w:rPr>
                <w:rFonts w:ascii="Calibri" w:eastAsia="Times New Roman" w:hAnsi="Calibri" w:cstheme="minorHAnsi"/>
                <w:b/>
                <w:bCs/>
                <w:color w:val="000000"/>
                <w:sz w:val="12"/>
                <w:szCs w:val="12"/>
                <w:lang w:eastAsia="id-ID"/>
              </w:rPr>
            </w:pPr>
            <w:r w:rsidRPr="00752589">
              <w:rPr>
                <w:rFonts w:ascii="Calibri" w:eastAsia="Times New Roman" w:hAnsi="Calibri" w:cstheme="minorHAnsi"/>
                <w:b/>
                <w:bCs/>
                <w:color w:val="000000"/>
                <w:sz w:val="12"/>
                <w:szCs w:val="12"/>
                <w:lang w:eastAsia="id-ID"/>
              </w:rPr>
              <w:t xml:space="preserve">        288.776.000 </w:t>
            </w:r>
          </w:p>
        </w:tc>
        <w:tc>
          <w:tcPr>
            <w:tcW w:w="1134" w:type="dxa"/>
            <w:tcBorders>
              <w:top w:val="nil"/>
              <w:left w:val="nil"/>
              <w:bottom w:val="single" w:sz="4" w:space="0" w:color="auto"/>
              <w:right w:val="single" w:sz="4" w:space="0" w:color="auto"/>
            </w:tcBorders>
            <w:shd w:val="clear" w:color="000000" w:fill="FFFFDD"/>
            <w:hideMark/>
          </w:tcPr>
          <w:p w:rsidR="00E5013F" w:rsidRPr="00752589" w:rsidRDefault="00E5013F" w:rsidP="00F74BB2">
            <w:pPr>
              <w:spacing w:after="0" w:line="240" w:lineRule="auto"/>
              <w:jc w:val="both"/>
              <w:rPr>
                <w:rFonts w:ascii="Calibri" w:eastAsia="Times New Roman" w:hAnsi="Calibri" w:cstheme="minorHAnsi"/>
                <w:b/>
                <w:bCs/>
                <w:color w:val="000000"/>
                <w:sz w:val="12"/>
                <w:szCs w:val="12"/>
                <w:lang w:eastAsia="id-ID"/>
              </w:rPr>
            </w:pPr>
            <w:r w:rsidRPr="00752589">
              <w:rPr>
                <w:rFonts w:ascii="Calibri" w:eastAsia="Times New Roman" w:hAnsi="Calibri" w:cstheme="minorHAnsi"/>
                <w:b/>
                <w:bCs/>
                <w:color w:val="000000"/>
                <w:sz w:val="12"/>
                <w:szCs w:val="12"/>
                <w:lang w:eastAsia="id-ID"/>
              </w:rPr>
              <w:t xml:space="preserve">            6.500.000 </w:t>
            </w:r>
          </w:p>
        </w:tc>
        <w:tc>
          <w:tcPr>
            <w:tcW w:w="709" w:type="dxa"/>
            <w:tcBorders>
              <w:top w:val="nil"/>
              <w:left w:val="nil"/>
              <w:bottom w:val="single" w:sz="4" w:space="0" w:color="auto"/>
              <w:right w:val="single" w:sz="4" w:space="0" w:color="auto"/>
            </w:tcBorders>
            <w:shd w:val="clear" w:color="000000" w:fill="FFFFDD"/>
            <w:hideMark/>
          </w:tcPr>
          <w:p w:rsidR="00E5013F" w:rsidRPr="00752589" w:rsidRDefault="00E5013F" w:rsidP="00F74BB2">
            <w:pPr>
              <w:spacing w:after="0" w:line="240" w:lineRule="auto"/>
              <w:jc w:val="both"/>
              <w:rPr>
                <w:rFonts w:ascii="Calibri" w:eastAsia="Times New Roman" w:hAnsi="Calibri" w:cstheme="minorHAnsi"/>
                <w:b/>
                <w:bCs/>
                <w:color w:val="000000"/>
                <w:sz w:val="12"/>
                <w:szCs w:val="12"/>
                <w:lang w:eastAsia="id-ID"/>
              </w:rPr>
            </w:pPr>
            <w:r w:rsidRPr="00752589">
              <w:rPr>
                <w:rFonts w:ascii="Calibri" w:eastAsia="Times New Roman" w:hAnsi="Calibri" w:cstheme="minorHAnsi"/>
                <w:b/>
                <w:bCs/>
                <w:color w:val="000000"/>
                <w:sz w:val="12"/>
                <w:szCs w:val="12"/>
                <w:lang w:eastAsia="id-ID"/>
              </w:rPr>
              <w:t> </w:t>
            </w:r>
          </w:p>
        </w:tc>
        <w:tc>
          <w:tcPr>
            <w:tcW w:w="709" w:type="dxa"/>
            <w:tcBorders>
              <w:top w:val="nil"/>
              <w:left w:val="nil"/>
              <w:bottom w:val="single" w:sz="4" w:space="0" w:color="auto"/>
              <w:right w:val="single" w:sz="4" w:space="0" w:color="auto"/>
            </w:tcBorders>
            <w:shd w:val="clear" w:color="000000" w:fill="FFFFDD"/>
            <w:hideMark/>
          </w:tcPr>
          <w:p w:rsidR="00E5013F" w:rsidRPr="00752589" w:rsidRDefault="00E5013F" w:rsidP="00F74BB2">
            <w:pPr>
              <w:spacing w:after="0" w:line="240" w:lineRule="auto"/>
              <w:jc w:val="both"/>
              <w:rPr>
                <w:rFonts w:ascii="Calibri" w:eastAsia="Times New Roman" w:hAnsi="Calibri" w:cstheme="minorHAnsi"/>
                <w:b/>
                <w:bCs/>
                <w:color w:val="000000"/>
                <w:sz w:val="12"/>
                <w:szCs w:val="12"/>
                <w:lang w:eastAsia="id-ID"/>
              </w:rPr>
            </w:pPr>
            <w:r w:rsidRPr="00752589">
              <w:rPr>
                <w:rFonts w:ascii="Calibri" w:eastAsia="Times New Roman" w:hAnsi="Calibri" w:cstheme="minorHAnsi"/>
                <w:b/>
                <w:bCs/>
                <w:color w:val="000000"/>
                <w:sz w:val="12"/>
                <w:szCs w:val="12"/>
                <w:lang w:eastAsia="id-ID"/>
              </w:rPr>
              <w:t> </w:t>
            </w:r>
          </w:p>
        </w:tc>
        <w:tc>
          <w:tcPr>
            <w:tcW w:w="993" w:type="dxa"/>
            <w:tcBorders>
              <w:top w:val="nil"/>
              <w:left w:val="nil"/>
              <w:bottom w:val="single" w:sz="4" w:space="0" w:color="auto"/>
              <w:right w:val="single" w:sz="4" w:space="0" w:color="auto"/>
            </w:tcBorders>
            <w:shd w:val="clear" w:color="000000" w:fill="FFFFDD"/>
            <w:hideMark/>
          </w:tcPr>
          <w:p w:rsidR="00E5013F" w:rsidRPr="00752589" w:rsidRDefault="00E5013F" w:rsidP="00F74BB2">
            <w:pPr>
              <w:spacing w:after="0" w:line="240" w:lineRule="auto"/>
              <w:jc w:val="both"/>
              <w:rPr>
                <w:rFonts w:ascii="Calibri" w:eastAsia="Times New Roman" w:hAnsi="Calibri" w:cstheme="minorHAnsi"/>
                <w:b/>
                <w:bCs/>
                <w:color w:val="000000"/>
                <w:sz w:val="12"/>
                <w:szCs w:val="12"/>
                <w:lang w:eastAsia="id-ID"/>
              </w:rPr>
            </w:pPr>
            <w:r w:rsidRPr="00752589">
              <w:rPr>
                <w:rFonts w:ascii="Calibri" w:eastAsia="Times New Roman" w:hAnsi="Calibri" w:cstheme="minorHAnsi"/>
                <w:b/>
                <w:bCs/>
                <w:color w:val="000000"/>
                <w:sz w:val="12"/>
                <w:szCs w:val="12"/>
                <w:lang w:eastAsia="id-ID"/>
              </w:rPr>
              <w:t xml:space="preserve">        303.214.800 </w:t>
            </w:r>
          </w:p>
        </w:tc>
      </w:tr>
      <w:tr w:rsidR="00E5013F" w:rsidRPr="00752589" w:rsidTr="003422A9">
        <w:trPr>
          <w:trHeight w:val="20"/>
        </w:trPr>
        <w:tc>
          <w:tcPr>
            <w:tcW w:w="358" w:type="dxa"/>
            <w:tcBorders>
              <w:top w:val="nil"/>
              <w:left w:val="single" w:sz="4" w:space="0" w:color="auto"/>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lastRenderedPageBreak/>
              <w:t>01</w:t>
            </w:r>
          </w:p>
        </w:tc>
        <w:tc>
          <w:tcPr>
            <w:tcW w:w="35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01</w:t>
            </w:r>
          </w:p>
        </w:tc>
        <w:tc>
          <w:tcPr>
            <w:tcW w:w="35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06</w:t>
            </w:r>
          </w:p>
        </w:tc>
        <w:tc>
          <w:tcPr>
            <w:tcW w:w="597"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7210</w:t>
            </w:r>
          </w:p>
        </w:tc>
        <w:tc>
          <w:tcPr>
            <w:tcW w:w="1134"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Penyusunan Dokumen Perencanaan Perangkat Daerah</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Persentase Peningkatan Pengembangan Sistem Pelaporan Pencapaian Laporan dan Keuangan</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Persentase Peningkatan Pengembangan Sistem Pelaporan Pencapaian Laporan dan Keuangan</w:t>
            </w:r>
          </w:p>
        </w:tc>
        <w:tc>
          <w:tcPr>
            <w:tcW w:w="88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Dinas Pendidikan Prov.Kep. Bangka Belitung</w:t>
            </w:r>
          </w:p>
        </w:tc>
        <w:tc>
          <w:tcPr>
            <w:tcW w:w="992"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Dinas Pendidikan Prov.Kep. Bangka Belitung</w:t>
            </w:r>
          </w:p>
        </w:tc>
        <w:tc>
          <w:tcPr>
            <w:tcW w:w="992"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Provinsi Kepulauan Bangka Belitung</w:t>
            </w:r>
          </w:p>
        </w:tc>
        <w:tc>
          <w:tcPr>
            <w:tcW w:w="993"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Provinsi Kepulauan Bangka Belitung</w:t>
            </w:r>
          </w:p>
        </w:tc>
        <w:tc>
          <w:tcPr>
            <w:tcW w:w="708" w:type="dxa"/>
            <w:tcBorders>
              <w:top w:val="nil"/>
              <w:left w:val="nil"/>
              <w:bottom w:val="single" w:sz="4" w:space="0" w:color="auto"/>
              <w:right w:val="single" w:sz="4" w:space="0" w:color="auto"/>
            </w:tcBorders>
            <w:shd w:val="clear" w:color="auto" w:fill="auto"/>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90%</w:t>
            </w:r>
          </w:p>
        </w:tc>
        <w:tc>
          <w:tcPr>
            <w:tcW w:w="813" w:type="dxa"/>
            <w:tcBorders>
              <w:top w:val="nil"/>
              <w:left w:val="nil"/>
              <w:bottom w:val="single" w:sz="4" w:space="0" w:color="auto"/>
              <w:right w:val="single" w:sz="4" w:space="0" w:color="auto"/>
            </w:tcBorders>
            <w:shd w:val="clear" w:color="auto" w:fill="auto"/>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90%</w:t>
            </w:r>
          </w:p>
        </w:tc>
        <w:tc>
          <w:tcPr>
            <w:tcW w:w="850"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both"/>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229.126.000 </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both"/>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235.626.000 </w:t>
            </w:r>
          </w:p>
        </w:tc>
        <w:tc>
          <w:tcPr>
            <w:tcW w:w="1134"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both"/>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6.500.000 </w:t>
            </w:r>
          </w:p>
        </w:tc>
        <w:tc>
          <w:tcPr>
            <w:tcW w:w="709"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APBD</w:t>
            </w:r>
          </w:p>
        </w:tc>
        <w:tc>
          <w:tcPr>
            <w:tcW w:w="709"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APBD</w:t>
            </w:r>
          </w:p>
        </w:tc>
        <w:tc>
          <w:tcPr>
            <w:tcW w:w="993"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both"/>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247.407.300 </w:t>
            </w:r>
          </w:p>
        </w:tc>
      </w:tr>
      <w:tr w:rsidR="00E5013F" w:rsidRPr="00752589" w:rsidTr="003422A9">
        <w:trPr>
          <w:trHeight w:val="20"/>
        </w:trPr>
        <w:tc>
          <w:tcPr>
            <w:tcW w:w="358" w:type="dxa"/>
            <w:tcBorders>
              <w:top w:val="nil"/>
              <w:left w:val="single" w:sz="4" w:space="0" w:color="auto"/>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01</w:t>
            </w:r>
          </w:p>
        </w:tc>
        <w:tc>
          <w:tcPr>
            <w:tcW w:w="35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01</w:t>
            </w:r>
          </w:p>
        </w:tc>
        <w:tc>
          <w:tcPr>
            <w:tcW w:w="35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06</w:t>
            </w:r>
          </w:p>
        </w:tc>
        <w:tc>
          <w:tcPr>
            <w:tcW w:w="597"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7306</w:t>
            </w:r>
          </w:p>
        </w:tc>
        <w:tc>
          <w:tcPr>
            <w:tcW w:w="1134"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Penyusunan Laporan Kinerja dan Keuangan Perangkat Daerah</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Tersedianya Dukungan Manajemen Layanan Pendidikan</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Tersedianya Dukungan Manajemen Layanan Pendidikan</w:t>
            </w:r>
          </w:p>
        </w:tc>
        <w:tc>
          <w:tcPr>
            <w:tcW w:w="88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Dinas Pendidikan Prov.Kep. Bangka Belitung</w:t>
            </w:r>
          </w:p>
        </w:tc>
        <w:tc>
          <w:tcPr>
            <w:tcW w:w="992"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Dinas Pendidikan Prov.Kep. Bangka Belitung</w:t>
            </w:r>
          </w:p>
        </w:tc>
        <w:tc>
          <w:tcPr>
            <w:tcW w:w="992"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w:t>
            </w:r>
          </w:p>
        </w:tc>
        <w:tc>
          <w:tcPr>
            <w:tcW w:w="993"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w:t>
            </w:r>
          </w:p>
        </w:tc>
        <w:tc>
          <w:tcPr>
            <w:tcW w:w="708" w:type="dxa"/>
            <w:tcBorders>
              <w:top w:val="nil"/>
              <w:left w:val="nil"/>
              <w:bottom w:val="single" w:sz="4" w:space="0" w:color="auto"/>
              <w:right w:val="single" w:sz="4" w:space="0" w:color="auto"/>
            </w:tcBorders>
            <w:shd w:val="clear" w:color="auto" w:fill="auto"/>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12 Bln</w:t>
            </w:r>
          </w:p>
        </w:tc>
        <w:tc>
          <w:tcPr>
            <w:tcW w:w="813" w:type="dxa"/>
            <w:tcBorders>
              <w:top w:val="nil"/>
              <w:left w:val="nil"/>
              <w:bottom w:val="single" w:sz="4" w:space="0" w:color="auto"/>
              <w:right w:val="single" w:sz="4" w:space="0" w:color="auto"/>
            </w:tcBorders>
            <w:shd w:val="clear" w:color="auto" w:fill="auto"/>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12 Bln</w:t>
            </w:r>
          </w:p>
        </w:tc>
        <w:tc>
          <w:tcPr>
            <w:tcW w:w="850"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both"/>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53.150.000 </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both"/>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53.150.000 </w:t>
            </w:r>
          </w:p>
        </w:tc>
        <w:tc>
          <w:tcPr>
            <w:tcW w:w="1134"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both"/>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   </w:t>
            </w:r>
          </w:p>
        </w:tc>
        <w:tc>
          <w:tcPr>
            <w:tcW w:w="709"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APBD</w:t>
            </w:r>
          </w:p>
        </w:tc>
        <w:tc>
          <w:tcPr>
            <w:tcW w:w="709"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APBD</w:t>
            </w:r>
          </w:p>
        </w:tc>
        <w:tc>
          <w:tcPr>
            <w:tcW w:w="993"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both"/>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55.807.500 </w:t>
            </w:r>
          </w:p>
        </w:tc>
      </w:tr>
      <w:tr w:rsidR="00E5013F" w:rsidRPr="00752589" w:rsidTr="003422A9">
        <w:trPr>
          <w:trHeight w:val="20"/>
        </w:trPr>
        <w:tc>
          <w:tcPr>
            <w:tcW w:w="358" w:type="dxa"/>
            <w:tcBorders>
              <w:top w:val="nil"/>
              <w:left w:val="single" w:sz="4" w:space="0" w:color="auto"/>
              <w:bottom w:val="single" w:sz="4" w:space="0" w:color="auto"/>
              <w:right w:val="single" w:sz="4" w:space="0" w:color="auto"/>
            </w:tcBorders>
            <w:shd w:val="clear" w:color="000000" w:fill="FFFFDD"/>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01</w:t>
            </w:r>
          </w:p>
        </w:tc>
        <w:tc>
          <w:tcPr>
            <w:tcW w:w="358" w:type="dxa"/>
            <w:tcBorders>
              <w:top w:val="nil"/>
              <w:left w:val="nil"/>
              <w:bottom w:val="single" w:sz="4" w:space="0" w:color="auto"/>
              <w:right w:val="single" w:sz="4" w:space="0" w:color="auto"/>
            </w:tcBorders>
            <w:shd w:val="clear" w:color="000000" w:fill="FFFFDD"/>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01</w:t>
            </w:r>
          </w:p>
        </w:tc>
        <w:tc>
          <w:tcPr>
            <w:tcW w:w="358" w:type="dxa"/>
            <w:tcBorders>
              <w:top w:val="nil"/>
              <w:left w:val="nil"/>
              <w:bottom w:val="single" w:sz="4" w:space="0" w:color="auto"/>
              <w:right w:val="single" w:sz="4" w:space="0" w:color="auto"/>
            </w:tcBorders>
            <w:shd w:val="clear" w:color="000000" w:fill="FFFFDD"/>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16</w:t>
            </w:r>
          </w:p>
        </w:tc>
        <w:tc>
          <w:tcPr>
            <w:tcW w:w="597" w:type="dxa"/>
            <w:tcBorders>
              <w:top w:val="nil"/>
              <w:left w:val="nil"/>
              <w:bottom w:val="single" w:sz="4" w:space="0" w:color="auto"/>
              <w:right w:val="single" w:sz="4" w:space="0" w:color="auto"/>
            </w:tcBorders>
            <w:shd w:val="clear" w:color="000000" w:fill="FFFFDD"/>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1134" w:type="dxa"/>
            <w:tcBorders>
              <w:top w:val="nil"/>
              <w:left w:val="nil"/>
              <w:bottom w:val="single" w:sz="4" w:space="0" w:color="auto"/>
              <w:right w:val="single" w:sz="4" w:space="0" w:color="auto"/>
            </w:tcBorders>
            <w:shd w:val="clear" w:color="000000" w:fill="FFFFDD"/>
            <w:hideMark/>
          </w:tcPr>
          <w:p w:rsidR="00E5013F" w:rsidRPr="00752589" w:rsidRDefault="00E5013F" w:rsidP="00F74BB2">
            <w:pPr>
              <w:spacing w:after="0" w:line="240" w:lineRule="auto"/>
              <w:rPr>
                <w:rFonts w:ascii="Calibri" w:eastAsia="Times New Roman" w:hAnsi="Calibri" w:cstheme="minorHAnsi"/>
                <w:b/>
                <w:bCs/>
                <w:color w:val="000000"/>
                <w:sz w:val="12"/>
                <w:szCs w:val="12"/>
                <w:lang w:eastAsia="id-ID"/>
              </w:rPr>
            </w:pPr>
            <w:r w:rsidRPr="00752589">
              <w:rPr>
                <w:rFonts w:ascii="Calibri" w:eastAsia="Times New Roman" w:hAnsi="Calibri" w:cstheme="minorHAnsi"/>
                <w:b/>
                <w:bCs/>
                <w:color w:val="000000"/>
                <w:sz w:val="12"/>
                <w:szCs w:val="12"/>
                <w:lang w:eastAsia="id-ID"/>
              </w:rPr>
              <w:t>Program Wajib Belajar Pendidikan Dasar Sembilan Tahun</w:t>
            </w:r>
          </w:p>
        </w:tc>
        <w:tc>
          <w:tcPr>
            <w:tcW w:w="851" w:type="dxa"/>
            <w:tcBorders>
              <w:top w:val="nil"/>
              <w:left w:val="nil"/>
              <w:bottom w:val="single" w:sz="4" w:space="0" w:color="auto"/>
              <w:right w:val="single" w:sz="4" w:space="0" w:color="auto"/>
            </w:tcBorders>
            <w:shd w:val="clear" w:color="000000" w:fill="FFFFDD"/>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851" w:type="dxa"/>
            <w:tcBorders>
              <w:top w:val="nil"/>
              <w:left w:val="nil"/>
              <w:bottom w:val="single" w:sz="4" w:space="0" w:color="auto"/>
              <w:right w:val="single" w:sz="4" w:space="0" w:color="auto"/>
            </w:tcBorders>
            <w:shd w:val="clear" w:color="000000" w:fill="FFFFDD"/>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888" w:type="dxa"/>
            <w:tcBorders>
              <w:top w:val="nil"/>
              <w:left w:val="nil"/>
              <w:bottom w:val="single" w:sz="4" w:space="0" w:color="auto"/>
              <w:right w:val="single" w:sz="4" w:space="0" w:color="auto"/>
            </w:tcBorders>
            <w:shd w:val="clear" w:color="000000" w:fill="FFFFDD"/>
            <w:vAlign w:val="center"/>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992" w:type="dxa"/>
            <w:tcBorders>
              <w:top w:val="nil"/>
              <w:left w:val="nil"/>
              <w:bottom w:val="single" w:sz="4" w:space="0" w:color="auto"/>
              <w:right w:val="single" w:sz="4" w:space="0" w:color="auto"/>
            </w:tcBorders>
            <w:shd w:val="clear" w:color="000000" w:fill="FFFFDD"/>
            <w:vAlign w:val="center"/>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992" w:type="dxa"/>
            <w:tcBorders>
              <w:top w:val="nil"/>
              <w:left w:val="nil"/>
              <w:bottom w:val="single" w:sz="4" w:space="0" w:color="auto"/>
              <w:right w:val="single" w:sz="4" w:space="0" w:color="auto"/>
            </w:tcBorders>
            <w:shd w:val="clear" w:color="000000" w:fill="FFFFDD"/>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993" w:type="dxa"/>
            <w:tcBorders>
              <w:top w:val="nil"/>
              <w:left w:val="nil"/>
              <w:bottom w:val="single" w:sz="4" w:space="0" w:color="auto"/>
              <w:right w:val="single" w:sz="4" w:space="0" w:color="auto"/>
            </w:tcBorders>
            <w:shd w:val="clear" w:color="000000" w:fill="FFFFDD"/>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708" w:type="dxa"/>
            <w:tcBorders>
              <w:top w:val="nil"/>
              <w:left w:val="nil"/>
              <w:bottom w:val="single" w:sz="4" w:space="0" w:color="auto"/>
              <w:right w:val="single" w:sz="4" w:space="0" w:color="auto"/>
            </w:tcBorders>
            <w:shd w:val="clear" w:color="000000" w:fill="FFFFDD"/>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813" w:type="dxa"/>
            <w:tcBorders>
              <w:top w:val="nil"/>
              <w:left w:val="nil"/>
              <w:bottom w:val="single" w:sz="4" w:space="0" w:color="auto"/>
              <w:right w:val="single" w:sz="4" w:space="0" w:color="auto"/>
            </w:tcBorders>
            <w:shd w:val="clear" w:color="000000" w:fill="FFFFDD"/>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850" w:type="dxa"/>
            <w:tcBorders>
              <w:top w:val="nil"/>
              <w:left w:val="nil"/>
              <w:bottom w:val="single" w:sz="4" w:space="0" w:color="auto"/>
              <w:right w:val="single" w:sz="4" w:space="0" w:color="auto"/>
            </w:tcBorders>
            <w:shd w:val="clear" w:color="000000" w:fill="FFFFDD"/>
            <w:hideMark/>
          </w:tcPr>
          <w:p w:rsidR="00E5013F" w:rsidRPr="00752589" w:rsidRDefault="00E5013F" w:rsidP="00F74BB2">
            <w:pPr>
              <w:spacing w:after="0" w:line="240" w:lineRule="auto"/>
              <w:jc w:val="both"/>
              <w:rPr>
                <w:rFonts w:ascii="Calibri" w:eastAsia="Times New Roman" w:hAnsi="Calibri" w:cstheme="minorHAnsi"/>
                <w:b/>
                <w:bCs/>
                <w:color w:val="000000"/>
                <w:sz w:val="12"/>
                <w:szCs w:val="12"/>
                <w:lang w:eastAsia="id-ID"/>
              </w:rPr>
            </w:pPr>
            <w:r w:rsidRPr="00752589">
              <w:rPr>
                <w:rFonts w:ascii="Calibri" w:eastAsia="Times New Roman" w:hAnsi="Calibri" w:cstheme="minorHAnsi"/>
                <w:b/>
                <w:bCs/>
                <w:color w:val="000000"/>
                <w:sz w:val="12"/>
                <w:szCs w:val="12"/>
                <w:lang w:eastAsia="id-ID"/>
              </w:rPr>
              <w:t xml:space="preserve">    11.930.807.000 </w:t>
            </w:r>
          </w:p>
        </w:tc>
        <w:tc>
          <w:tcPr>
            <w:tcW w:w="851" w:type="dxa"/>
            <w:tcBorders>
              <w:top w:val="nil"/>
              <w:left w:val="nil"/>
              <w:bottom w:val="single" w:sz="4" w:space="0" w:color="auto"/>
              <w:right w:val="single" w:sz="4" w:space="0" w:color="auto"/>
            </w:tcBorders>
            <w:shd w:val="clear" w:color="000000" w:fill="FFFFDD"/>
            <w:hideMark/>
          </w:tcPr>
          <w:p w:rsidR="00E5013F" w:rsidRPr="00752589" w:rsidRDefault="00E5013F" w:rsidP="00F74BB2">
            <w:pPr>
              <w:spacing w:after="0" w:line="240" w:lineRule="auto"/>
              <w:jc w:val="both"/>
              <w:rPr>
                <w:rFonts w:ascii="Calibri" w:eastAsia="Times New Roman" w:hAnsi="Calibri" w:cstheme="minorHAnsi"/>
                <w:b/>
                <w:bCs/>
                <w:color w:val="000000"/>
                <w:sz w:val="12"/>
                <w:szCs w:val="12"/>
                <w:lang w:eastAsia="id-ID"/>
              </w:rPr>
            </w:pPr>
            <w:r w:rsidRPr="00752589">
              <w:rPr>
                <w:rFonts w:ascii="Calibri" w:eastAsia="Times New Roman" w:hAnsi="Calibri" w:cstheme="minorHAnsi"/>
                <w:b/>
                <w:bCs/>
                <w:color w:val="000000"/>
                <w:sz w:val="12"/>
                <w:szCs w:val="12"/>
                <w:lang w:eastAsia="id-ID"/>
              </w:rPr>
              <w:t xml:space="preserve">    12.237.277.000 </w:t>
            </w:r>
          </w:p>
        </w:tc>
        <w:tc>
          <w:tcPr>
            <w:tcW w:w="1134" w:type="dxa"/>
            <w:tcBorders>
              <w:top w:val="nil"/>
              <w:left w:val="nil"/>
              <w:bottom w:val="single" w:sz="4" w:space="0" w:color="auto"/>
              <w:right w:val="single" w:sz="4" w:space="0" w:color="auto"/>
            </w:tcBorders>
            <w:shd w:val="clear" w:color="000000" w:fill="FFFFDD"/>
            <w:hideMark/>
          </w:tcPr>
          <w:p w:rsidR="00E5013F" w:rsidRPr="00752589" w:rsidRDefault="00E5013F" w:rsidP="00F74BB2">
            <w:pPr>
              <w:spacing w:after="0" w:line="240" w:lineRule="auto"/>
              <w:jc w:val="both"/>
              <w:rPr>
                <w:rFonts w:ascii="Calibri" w:eastAsia="Times New Roman" w:hAnsi="Calibri" w:cstheme="minorHAnsi"/>
                <w:b/>
                <w:bCs/>
                <w:color w:val="000000"/>
                <w:sz w:val="12"/>
                <w:szCs w:val="12"/>
                <w:lang w:eastAsia="id-ID"/>
              </w:rPr>
            </w:pPr>
            <w:r w:rsidRPr="00752589">
              <w:rPr>
                <w:rFonts w:ascii="Calibri" w:eastAsia="Times New Roman" w:hAnsi="Calibri" w:cstheme="minorHAnsi"/>
                <w:b/>
                <w:bCs/>
                <w:color w:val="000000"/>
                <w:sz w:val="12"/>
                <w:szCs w:val="12"/>
                <w:lang w:eastAsia="id-ID"/>
              </w:rPr>
              <w:t xml:space="preserve">        306.470.000 </w:t>
            </w:r>
          </w:p>
        </w:tc>
        <w:tc>
          <w:tcPr>
            <w:tcW w:w="709" w:type="dxa"/>
            <w:tcBorders>
              <w:top w:val="nil"/>
              <w:left w:val="nil"/>
              <w:bottom w:val="single" w:sz="4" w:space="0" w:color="auto"/>
              <w:right w:val="single" w:sz="4" w:space="0" w:color="auto"/>
            </w:tcBorders>
            <w:shd w:val="clear" w:color="000000" w:fill="FFFFDD"/>
            <w:hideMark/>
          </w:tcPr>
          <w:p w:rsidR="00E5013F" w:rsidRPr="00752589" w:rsidRDefault="00E5013F" w:rsidP="00F74BB2">
            <w:pPr>
              <w:spacing w:after="0" w:line="240" w:lineRule="auto"/>
              <w:jc w:val="both"/>
              <w:rPr>
                <w:rFonts w:ascii="Calibri" w:eastAsia="Times New Roman" w:hAnsi="Calibri" w:cstheme="minorHAnsi"/>
                <w:b/>
                <w:bCs/>
                <w:color w:val="000000"/>
                <w:sz w:val="12"/>
                <w:szCs w:val="12"/>
                <w:lang w:eastAsia="id-ID"/>
              </w:rPr>
            </w:pPr>
            <w:r w:rsidRPr="00752589">
              <w:rPr>
                <w:rFonts w:ascii="Calibri" w:eastAsia="Times New Roman" w:hAnsi="Calibri" w:cstheme="minorHAnsi"/>
                <w:b/>
                <w:bCs/>
                <w:color w:val="000000"/>
                <w:sz w:val="12"/>
                <w:szCs w:val="12"/>
                <w:lang w:eastAsia="id-ID"/>
              </w:rPr>
              <w:t> </w:t>
            </w:r>
          </w:p>
        </w:tc>
        <w:tc>
          <w:tcPr>
            <w:tcW w:w="709" w:type="dxa"/>
            <w:tcBorders>
              <w:top w:val="nil"/>
              <w:left w:val="nil"/>
              <w:bottom w:val="single" w:sz="4" w:space="0" w:color="auto"/>
              <w:right w:val="single" w:sz="4" w:space="0" w:color="auto"/>
            </w:tcBorders>
            <w:shd w:val="clear" w:color="000000" w:fill="FFFFDD"/>
            <w:hideMark/>
          </w:tcPr>
          <w:p w:rsidR="00E5013F" w:rsidRPr="00752589" w:rsidRDefault="00E5013F" w:rsidP="00F74BB2">
            <w:pPr>
              <w:spacing w:after="0" w:line="240" w:lineRule="auto"/>
              <w:jc w:val="both"/>
              <w:rPr>
                <w:rFonts w:ascii="Calibri" w:eastAsia="Times New Roman" w:hAnsi="Calibri" w:cstheme="minorHAnsi"/>
                <w:b/>
                <w:bCs/>
                <w:color w:val="000000"/>
                <w:sz w:val="12"/>
                <w:szCs w:val="12"/>
                <w:lang w:eastAsia="id-ID"/>
              </w:rPr>
            </w:pPr>
            <w:r w:rsidRPr="00752589">
              <w:rPr>
                <w:rFonts w:ascii="Calibri" w:eastAsia="Times New Roman" w:hAnsi="Calibri" w:cstheme="minorHAnsi"/>
                <w:b/>
                <w:bCs/>
                <w:color w:val="000000"/>
                <w:sz w:val="12"/>
                <w:szCs w:val="12"/>
                <w:lang w:eastAsia="id-ID"/>
              </w:rPr>
              <w:t> </w:t>
            </w:r>
          </w:p>
        </w:tc>
        <w:tc>
          <w:tcPr>
            <w:tcW w:w="993" w:type="dxa"/>
            <w:tcBorders>
              <w:top w:val="nil"/>
              <w:left w:val="nil"/>
              <w:bottom w:val="single" w:sz="4" w:space="0" w:color="auto"/>
              <w:right w:val="single" w:sz="4" w:space="0" w:color="auto"/>
            </w:tcBorders>
            <w:shd w:val="clear" w:color="000000" w:fill="FFFFDD"/>
            <w:hideMark/>
          </w:tcPr>
          <w:p w:rsidR="00E5013F" w:rsidRPr="00752589" w:rsidRDefault="00E5013F" w:rsidP="00F74BB2">
            <w:pPr>
              <w:spacing w:after="0" w:line="240" w:lineRule="auto"/>
              <w:jc w:val="both"/>
              <w:rPr>
                <w:rFonts w:ascii="Calibri" w:eastAsia="Times New Roman" w:hAnsi="Calibri" w:cstheme="minorHAnsi"/>
                <w:b/>
                <w:bCs/>
                <w:color w:val="000000"/>
                <w:sz w:val="12"/>
                <w:szCs w:val="12"/>
                <w:lang w:eastAsia="id-ID"/>
              </w:rPr>
            </w:pPr>
            <w:r w:rsidRPr="00752589">
              <w:rPr>
                <w:rFonts w:ascii="Calibri" w:eastAsia="Times New Roman" w:hAnsi="Calibri" w:cstheme="minorHAnsi"/>
                <w:b/>
                <w:bCs/>
                <w:color w:val="000000"/>
                <w:sz w:val="12"/>
                <w:szCs w:val="12"/>
                <w:lang w:eastAsia="id-ID"/>
              </w:rPr>
              <w:t xml:space="preserve">    12.849.140.850 </w:t>
            </w:r>
          </w:p>
        </w:tc>
      </w:tr>
      <w:tr w:rsidR="00E5013F" w:rsidRPr="00752589" w:rsidTr="003422A9">
        <w:trPr>
          <w:trHeight w:val="20"/>
        </w:trPr>
        <w:tc>
          <w:tcPr>
            <w:tcW w:w="358" w:type="dxa"/>
            <w:tcBorders>
              <w:top w:val="nil"/>
              <w:left w:val="single" w:sz="4" w:space="0" w:color="auto"/>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01</w:t>
            </w:r>
          </w:p>
        </w:tc>
        <w:tc>
          <w:tcPr>
            <w:tcW w:w="35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01</w:t>
            </w:r>
          </w:p>
        </w:tc>
        <w:tc>
          <w:tcPr>
            <w:tcW w:w="35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16</w:t>
            </w:r>
          </w:p>
        </w:tc>
        <w:tc>
          <w:tcPr>
            <w:tcW w:w="597"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9201</w:t>
            </w:r>
          </w:p>
        </w:tc>
        <w:tc>
          <w:tcPr>
            <w:tcW w:w="1134"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Pembinaan dan Pengawasan Perluasan dan Peningkatan Mutu PAUD Nonformal</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APK PAUD</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APK PAUD</w:t>
            </w:r>
          </w:p>
        </w:tc>
        <w:tc>
          <w:tcPr>
            <w:tcW w:w="88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Peserta Didik, Pendidik, Tenaga Kependidikan PAUD dan Wali Murid</w:t>
            </w:r>
          </w:p>
        </w:tc>
        <w:tc>
          <w:tcPr>
            <w:tcW w:w="992"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Peserta Didik, Pendidik, Tenaga Kependidikan PAUD dan Wali Murid</w:t>
            </w:r>
          </w:p>
        </w:tc>
        <w:tc>
          <w:tcPr>
            <w:tcW w:w="992"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w:t>
            </w:r>
          </w:p>
        </w:tc>
        <w:tc>
          <w:tcPr>
            <w:tcW w:w="993"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w:t>
            </w:r>
          </w:p>
        </w:tc>
        <w:tc>
          <w:tcPr>
            <w:tcW w:w="708" w:type="dxa"/>
            <w:tcBorders>
              <w:top w:val="nil"/>
              <w:left w:val="nil"/>
              <w:bottom w:val="single" w:sz="4" w:space="0" w:color="auto"/>
              <w:right w:val="single" w:sz="4" w:space="0" w:color="auto"/>
            </w:tcBorders>
            <w:shd w:val="clear" w:color="auto" w:fill="auto"/>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50.83%</w:t>
            </w:r>
          </w:p>
        </w:tc>
        <w:tc>
          <w:tcPr>
            <w:tcW w:w="813" w:type="dxa"/>
            <w:tcBorders>
              <w:top w:val="nil"/>
              <w:left w:val="nil"/>
              <w:bottom w:val="single" w:sz="4" w:space="0" w:color="auto"/>
              <w:right w:val="single" w:sz="4" w:space="0" w:color="auto"/>
            </w:tcBorders>
            <w:shd w:val="clear" w:color="auto" w:fill="auto"/>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50.83%</w:t>
            </w:r>
          </w:p>
        </w:tc>
        <w:tc>
          <w:tcPr>
            <w:tcW w:w="850"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both"/>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426.283.000 </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both"/>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726.283.000 </w:t>
            </w:r>
          </w:p>
        </w:tc>
        <w:tc>
          <w:tcPr>
            <w:tcW w:w="1134"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both"/>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300.000.000 </w:t>
            </w:r>
          </w:p>
        </w:tc>
        <w:tc>
          <w:tcPr>
            <w:tcW w:w="709"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APBD</w:t>
            </w:r>
          </w:p>
        </w:tc>
        <w:tc>
          <w:tcPr>
            <w:tcW w:w="709"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APBD</w:t>
            </w:r>
          </w:p>
        </w:tc>
        <w:tc>
          <w:tcPr>
            <w:tcW w:w="993"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both"/>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762.597.150 </w:t>
            </w:r>
          </w:p>
        </w:tc>
      </w:tr>
      <w:tr w:rsidR="00E5013F" w:rsidRPr="00752589" w:rsidTr="003422A9">
        <w:trPr>
          <w:trHeight w:val="20"/>
        </w:trPr>
        <w:tc>
          <w:tcPr>
            <w:tcW w:w="358" w:type="dxa"/>
            <w:tcBorders>
              <w:top w:val="nil"/>
              <w:left w:val="single" w:sz="4" w:space="0" w:color="auto"/>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01</w:t>
            </w:r>
          </w:p>
        </w:tc>
        <w:tc>
          <w:tcPr>
            <w:tcW w:w="35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01</w:t>
            </w:r>
          </w:p>
        </w:tc>
        <w:tc>
          <w:tcPr>
            <w:tcW w:w="35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16</w:t>
            </w:r>
          </w:p>
        </w:tc>
        <w:tc>
          <w:tcPr>
            <w:tcW w:w="597"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9300</w:t>
            </w:r>
          </w:p>
        </w:tc>
        <w:tc>
          <w:tcPr>
            <w:tcW w:w="1134"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Pembinaan dan Pengawasan Minat Bakat dan Kreatifitas Siswa SD/MI</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APM SD Sederajat</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APM SD Sederajat</w:t>
            </w:r>
          </w:p>
        </w:tc>
        <w:tc>
          <w:tcPr>
            <w:tcW w:w="88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Siswa SD/MI/SDLB</w:t>
            </w:r>
          </w:p>
        </w:tc>
        <w:tc>
          <w:tcPr>
            <w:tcW w:w="992"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Siswa SD/MI/SDLB</w:t>
            </w:r>
          </w:p>
        </w:tc>
        <w:tc>
          <w:tcPr>
            <w:tcW w:w="992"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Provinsi Kepulauan Bangka Belitung</w:t>
            </w:r>
          </w:p>
        </w:tc>
        <w:tc>
          <w:tcPr>
            <w:tcW w:w="993"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Provinsi Kepulauan Bangka Belitung</w:t>
            </w:r>
          </w:p>
        </w:tc>
        <w:tc>
          <w:tcPr>
            <w:tcW w:w="708" w:type="dxa"/>
            <w:tcBorders>
              <w:top w:val="nil"/>
              <w:left w:val="nil"/>
              <w:bottom w:val="single" w:sz="4" w:space="0" w:color="auto"/>
              <w:right w:val="single" w:sz="4" w:space="0" w:color="auto"/>
            </w:tcBorders>
            <w:shd w:val="clear" w:color="auto" w:fill="auto"/>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97%</w:t>
            </w:r>
          </w:p>
        </w:tc>
        <w:tc>
          <w:tcPr>
            <w:tcW w:w="813" w:type="dxa"/>
            <w:tcBorders>
              <w:top w:val="nil"/>
              <w:left w:val="nil"/>
              <w:bottom w:val="single" w:sz="4" w:space="0" w:color="auto"/>
              <w:right w:val="single" w:sz="4" w:space="0" w:color="auto"/>
            </w:tcBorders>
            <w:shd w:val="clear" w:color="auto" w:fill="auto"/>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97%</w:t>
            </w:r>
          </w:p>
        </w:tc>
        <w:tc>
          <w:tcPr>
            <w:tcW w:w="850"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both"/>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2.334.184.000 </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both"/>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2.421.169.000 </w:t>
            </w:r>
          </w:p>
        </w:tc>
        <w:tc>
          <w:tcPr>
            <w:tcW w:w="1134"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both"/>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86.985.000 </w:t>
            </w:r>
          </w:p>
        </w:tc>
        <w:tc>
          <w:tcPr>
            <w:tcW w:w="709"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APBD</w:t>
            </w:r>
          </w:p>
        </w:tc>
        <w:tc>
          <w:tcPr>
            <w:tcW w:w="709"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APBD</w:t>
            </w:r>
          </w:p>
        </w:tc>
        <w:tc>
          <w:tcPr>
            <w:tcW w:w="993"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both"/>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2.542.227.450 </w:t>
            </w:r>
          </w:p>
        </w:tc>
      </w:tr>
      <w:tr w:rsidR="00E5013F" w:rsidRPr="00752589" w:rsidTr="003422A9">
        <w:trPr>
          <w:trHeight w:val="20"/>
        </w:trPr>
        <w:tc>
          <w:tcPr>
            <w:tcW w:w="358" w:type="dxa"/>
            <w:tcBorders>
              <w:top w:val="nil"/>
              <w:left w:val="single" w:sz="4" w:space="0" w:color="auto"/>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01</w:t>
            </w:r>
          </w:p>
        </w:tc>
        <w:tc>
          <w:tcPr>
            <w:tcW w:w="35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01</w:t>
            </w:r>
          </w:p>
        </w:tc>
        <w:tc>
          <w:tcPr>
            <w:tcW w:w="35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16</w:t>
            </w:r>
          </w:p>
        </w:tc>
        <w:tc>
          <w:tcPr>
            <w:tcW w:w="597"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9400</w:t>
            </w:r>
          </w:p>
        </w:tc>
        <w:tc>
          <w:tcPr>
            <w:tcW w:w="1134"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Pembinaan dan Pengawasan Minat Bakat dan Kreatifitas Siswa SMP/MTs</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Rata-rata Nilai UN SMP</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Rata-rata Nilai UN SMP</w:t>
            </w:r>
          </w:p>
        </w:tc>
        <w:tc>
          <w:tcPr>
            <w:tcW w:w="88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Siswa SMP/MTs</w:t>
            </w:r>
          </w:p>
        </w:tc>
        <w:tc>
          <w:tcPr>
            <w:tcW w:w="992"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Siswa SMP/MTs</w:t>
            </w:r>
          </w:p>
        </w:tc>
        <w:tc>
          <w:tcPr>
            <w:tcW w:w="992"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Provinsi Kepulauan Bangka Belitung</w:t>
            </w:r>
          </w:p>
        </w:tc>
        <w:tc>
          <w:tcPr>
            <w:tcW w:w="993"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Provinsi Kepulauan Bangka Belitung</w:t>
            </w:r>
          </w:p>
        </w:tc>
        <w:tc>
          <w:tcPr>
            <w:tcW w:w="708" w:type="dxa"/>
            <w:tcBorders>
              <w:top w:val="nil"/>
              <w:left w:val="nil"/>
              <w:bottom w:val="single" w:sz="4" w:space="0" w:color="auto"/>
              <w:right w:val="single" w:sz="4" w:space="0" w:color="auto"/>
            </w:tcBorders>
            <w:shd w:val="clear" w:color="auto" w:fill="auto"/>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7.00</w:t>
            </w:r>
          </w:p>
        </w:tc>
        <w:tc>
          <w:tcPr>
            <w:tcW w:w="813" w:type="dxa"/>
            <w:tcBorders>
              <w:top w:val="nil"/>
              <w:left w:val="nil"/>
              <w:bottom w:val="single" w:sz="4" w:space="0" w:color="auto"/>
              <w:right w:val="single" w:sz="4" w:space="0" w:color="auto"/>
            </w:tcBorders>
            <w:shd w:val="clear" w:color="auto" w:fill="auto"/>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7.00</w:t>
            </w:r>
          </w:p>
        </w:tc>
        <w:tc>
          <w:tcPr>
            <w:tcW w:w="850"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both"/>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3.519.491.000 </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both"/>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3.425.206.000 </w:t>
            </w:r>
          </w:p>
        </w:tc>
        <w:tc>
          <w:tcPr>
            <w:tcW w:w="1134"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both"/>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(94.285.000)</w:t>
            </w:r>
          </w:p>
        </w:tc>
        <w:tc>
          <w:tcPr>
            <w:tcW w:w="709"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APBD</w:t>
            </w:r>
          </w:p>
        </w:tc>
        <w:tc>
          <w:tcPr>
            <w:tcW w:w="709"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APBD</w:t>
            </w:r>
          </w:p>
        </w:tc>
        <w:tc>
          <w:tcPr>
            <w:tcW w:w="993"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both"/>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3.596.466.300 </w:t>
            </w:r>
          </w:p>
        </w:tc>
      </w:tr>
      <w:tr w:rsidR="00E5013F" w:rsidRPr="00752589" w:rsidTr="003422A9">
        <w:trPr>
          <w:trHeight w:val="20"/>
        </w:trPr>
        <w:tc>
          <w:tcPr>
            <w:tcW w:w="358" w:type="dxa"/>
            <w:tcBorders>
              <w:top w:val="nil"/>
              <w:left w:val="single" w:sz="4" w:space="0" w:color="auto"/>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01</w:t>
            </w:r>
          </w:p>
        </w:tc>
        <w:tc>
          <w:tcPr>
            <w:tcW w:w="35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01</w:t>
            </w:r>
          </w:p>
        </w:tc>
        <w:tc>
          <w:tcPr>
            <w:tcW w:w="35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16</w:t>
            </w:r>
          </w:p>
        </w:tc>
        <w:tc>
          <w:tcPr>
            <w:tcW w:w="597"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9500</w:t>
            </w:r>
          </w:p>
        </w:tc>
        <w:tc>
          <w:tcPr>
            <w:tcW w:w="1134"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Perluasan dan Peningkatan Mutu Pendidikan Khusus</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APK SD/MI Sederajat, APK SMP/MTs Sederajat</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APK SD/MI Sederajat, APK SMP/MTs Sederajat</w:t>
            </w:r>
          </w:p>
        </w:tc>
        <w:tc>
          <w:tcPr>
            <w:tcW w:w="88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Siswa, Guru, Tenaga Kependidikan SLB</w:t>
            </w:r>
          </w:p>
        </w:tc>
        <w:tc>
          <w:tcPr>
            <w:tcW w:w="992"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Siswa, Guru, Tenaga Kependidikan SLB</w:t>
            </w:r>
          </w:p>
        </w:tc>
        <w:tc>
          <w:tcPr>
            <w:tcW w:w="992"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w:t>
            </w:r>
          </w:p>
        </w:tc>
        <w:tc>
          <w:tcPr>
            <w:tcW w:w="993"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w:t>
            </w:r>
          </w:p>
        </w:tc>
        <w:tc>
          <w:tcPr>
            <w:tcW w:w="708" w:type="dxa"/>
            <w:tcBorders>
              <w:top w:val="nil"/>
              <w:left w:val="nil"/>
              <w:bottom w:val="single" w:sz="4" w:space="0" w:color="auto"/>
              <w:right w:val="single" w:sz="4" w:space="0" w:color="auto"/>
            </w:tcBorders>
            <w:shd w:val="clear" w:color="auto" w:fill="auto"/>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116.26%, 97.96%</w:t>
            </w:r>
          </w:p>
        </w:tc>
        <w:tc>
          <w:tcPr>
            <w:tcW w:w="813" w:type="dxa"/>
            <w:tcBorders>
              <w:top w:val="nil"/>
              <w:left w:val="nil"/>
              <w:bottom w:val="single" w:sz="4" w:space="0" w:color="auto"/>
              <w:right w:val="single" w:sz="4" w:space="0" w:color="auto"/>
            </w:tcBorders>
            <w:shd w:val="clear" w:color="auto" w:fill="auto"/>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116.26%, 97.96%</w:t>
            </w:r>
          </w:p>
        </w:tc>
        <w:tc>
          <w:tcPr>
            <w:tcW w:w="850"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both"/>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1.714.573.000 </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both"/>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1.728.343.000 </w:t>
            </w:r>
          </w:p>
        </w:tc>
        <w:tc>
          <w:tcPr>
            <w:tcW w:w="1134"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both"/>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13.770.000 </w:t>
            </w:r>
          </w:p>
        </w:tc>
        <w:tc>
          <w:tcPr>
            <w:tcW w:w="709"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APBD</w:t>
            </w:r>
          </w:p>
        </w:tc>
        <w:tc>
          <w:tcPr>
            <w:tcW w:w="709"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APBD</w:t>
            </w:r>
          </w:p>
        </w:tc>
        <w:tc>
          <w:tcPr>
            <w:tcW w:w="993"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both"/>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1.814.760.150 </w:t>
            </w:r>
          </w:p>
        </w:tc>
      </w:tr>
      <w:tr w:rsidR="00E5013F" w:rsidRPr="00752589" w:rsidTr="003422A9">
        <w:trPr>
          <w:trHeight w:val="20"/>
        </w:trPr>
        <w:tc>
          <w:tcPr>
            <w:tcW w:w="358" w:type="dxa"/>
            <w:tcBorders>
              <w:top w:val="nil"/>
              <w:left w:val="single" w:sz="4" w:space="0" w:color="auto"/>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01</w:t>
            </w:r>
          </w:p>
        </w:tc>
        <w:tc>
          <w:tcPr>
            <w:tcW w:w="35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01</w:t>
            </w:r>
          </w:p>
        </w:tc>
        <w:tc>
          <w:tcPr>
            <w:tcW w:w="35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16</w:t>
            </w:r>
          </w:p>
        </w:tc>
        <w:tc>
          <w:tcPr>
            <w:tcW w:w="597"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9600</w:t>
            </w:r>
          </w:p>
        </w:tc>
        <w:tc>
          <w:tcPr>
            <w:tcW w:w="1134"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Peningkatan Fungsi Pelayanan </w:t>
            </w:r>
            <w:r w:rsidRPr="00752589">
              <w:rPr>
                <w:rFonts w:ascii="Calibri" w:eastAsia="Times New Roman" w:hAnsi="Calibri" w:cstheme="minorHAnsi"/>
                <w:color w:val="000000"/>
                <w:sz w:val="12"/>
                <w:szCs w:val="12"/>
                <w:lang w:eastAsia="id-ID"/>
              </w:rPr>
              <w:lastRenderedPageBreak/>
              <w:t>KBM di SLB Negeri Pangkalpinang</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lastRenderedPageBreak/>
              <w:t xml:space="preserve">APK SD/MI, APK </w:t>
            </w:r>
            <w:r w:rsidRPr="00752589">
              <w:rPr>
                <w:rFonts w:ascii="Calibri" w:eastAsia="Times New Roman" w:hAnsi="Calibri" w:cstheme="minorHAnsi"/>
                <w:color w:val="000000"/>
                <w:sz w:val="12"/>
                <w:szCs w:val="12"/>
                <w:lang w:eastAsia="id-ID"/>
              </w:rPr>
              <w:lastRenderedPageBreak/>
              <w:t>SMP/MTs</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lastRenderedPageBreak/>
              <w:t xml:space="preserve">APK SD/MI, APK </w:t>
            </w:r>
            <w:r w:rsidRPr="00752589">
              <w:rPr>
                <w:rFonts w:ascii="Calibri" w:eastAsia="Times New Roman" w:hAnsi="Calibri" w:cstheme="minorHAnsi"/>
                <w:color w:val="000000"/>
                <w:sz w:val="12"/>
                <w:szCs w:val="12"/>
                <w:lang w:eastAsia="id-ID"/>
              </w:rPr>
              <w:lastRenderedPageBreak/>
              <w:t>SMP/MTs</w:t>
            </w:r>
          </w:p>
        </w:tc>
        <w:tc>
          <w:tcPr>
            <w:tcW w:w="88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lastRenderedPageBreak/>
              <w:t xml:space="preserve">Siswa, Guru dan Tenaga </w:t>
            </w:r>
            <w:r w:rsidRPr="00752589">
              <w:rPr>
                <w:rFonts w:ascii="Calibri" w:eastAsia="Times New Roman" w:hAnsi="Calibri" w:cstheme="minorHAnsi"/>
                <w:color w:val="000000"/>
                <w:sz w:val="12"/>
                <w:szCs w:val="12"/>
                <w:lang w:eastAsia="id-ID"/>
              </w:rPr>
              <w:lastRenderedPageBreak/>
              <w:t xml:space="preserve">Kependidikan </w:t>
            </w:r>
          </w:p>
        </w:tc>
        <w:tc>
          <w:tcPr>
            <w:tcW w:w="992"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lastRenderedPageBreak/>
              <w:t xml:space="preserve">Siswa, Guru dan Tenaga </w:t>
            </w:r>
            <w:r w:rsidRPr="00752589">
              <w:rPr>
                <w:rFonts w:ascii="Calibri" w:eastAsia="Times New Roman" w:hAnsi="Calibri" w:cstheme="minorHAnsi"/>
                <w:color w:val="000000"/>
                <w:sz w:val="12"/>
                <w:szCs w:val="12"/>
                <w:lang w:eastAsia="id-ID"/>
              </w:rPr>
              <w:lastRenderedPageBreak/>
              <w:t xml:space="preserve">Kependidikan </w:t>
            </w:r>
          </w:p>
        </w:tc>
        <w:tc>
          <w:tcPr>
            <w:tcW w:w="992"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lastRenderedPageBreak/>
              <w:t xml:space="preserve"> -</w:t>
            </w:r>
          </w:p>
        </w:tc>
        <w:tc>
          <w:tcPr>
            <w:tcW w:w="993"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w:t>
            </w:r>
          </w:p>
        </w:tc>
        <w:tc>
          <w:tcPr>
            <w:tcW w:w="708" w:type="dxa"/>
            <w:tcBorders>
              <w:top w:val="nil"/>
              <w:left w:val="nil"/>
              <w:bottom w:val="single" w:sz="4" w:space="0" w:color="auto"/>
              <w:right w:val="single" w:sz="4" w:space="0" w:color="auto"/>
            </w:tcBorders>
            <w:shd w:val="clear" w:color="auto" w:fill="auto"/>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116.26%, 97.96%</w:t>
            </w:r>
          </w:p>
        </w:tc>
        <w:tc>
          <w:tcPr>
            <w:tcW w:w="813" w:type="dxa"/>
            <w:tcBorders>
              <w:top w:val="nil"/>
              <w:left w:val="nil"/>
              <w:bottom w:val="single" w:sz="4" w:space="0" w:color="auto"/>
              <w:right w:val="single" w:sz="4" w:space="0" w:color="auto"/>
            </w:tcBorders>
            <w:shd w:val="clear" w:color="auto" w:fill="auto"/>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116.26%, 97.96%</w:t>
            </w:r>
          </w:p>
        </w:tc>
        <w:tc>
          <w:tcPr>
            <w:tcW w:w="850"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both"/>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1.242.740.0</w:t>
            </w:r>
            <w:r w:rsidRPr="00752589">
              <w:rPr>
                <w:rFonts w:ascii="Calibri" w:eastAsia="Times New Roman" w:hAnsi="Calibri" w:cstheme="minorHAnsi"/>
                <w:color w:val="000000"/>
                <w:sz w:val="12"/>
                <w:szCs w:val="12"/>
                <w:lang w:eastAsia="id-ID"/>
              </w:rPr>
              <w:lastRenderedPageBreak/>
              <w:t xml:space="preserve">00 </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both"/>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lastRenderedPageBreak/>
              <w:t xml:space="preserve">      1.242.740.0</w:t>
            </w:r>
            <w:r w:rsidRPr="00752589">
              <w:rPr>
                <w:rFonts w:ascii="Calibri" w:eastAsia="Times New Roman" w:hAnsi="Calibri" w:cstheme="minorHAnsi"/>
                <w:color w:val="000000"/>
                <w:sz w:val="12"/>
                <w:szCs w:val="12"/>
                <w:lang w:eastAsia="id-ID"/>
              </w:rPr>
              <w:lastRenderedPageBreak/>
              <w:t xml:space="preserve">00 </w:t>
            </w:r>
          </w:p>
        </w:tc>
        <w:tc>
          <w:tcPr>
            <w:tcW w:w="1134"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both"/>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lastRenderedPageBreak/>
              <w:t xml:space="preserve">                       -   </w:t>
            </w:r>
          </w:p>
        </w:tc>
        <w:tc>
          <w:tcPr>
            <w:tcW w:w="709"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APBD</w:t>
            </w:r>
          </w:p>
        </w:tc>
        <w:tc>
          <w:tcPr>
            <w:tcW w:w="709"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APBD</w:t>
            </w:r>
          </w:p>
        </w:tc>
        <w:tc>
          <w:tcPr>
            <w:tcW w:w="993"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both"/>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1.304.877.000 </w:t>
            </w:r>
          </w:p>
        </w:tc>
      </w:tr>
      <w:tr w:rsidR="00E5013F" w:rsidRPr="00752589" w:rsidTr="003422A9">
        <w:trPr>
          <w:trHeight w:val="20"/>
        </w:trPr>
        <w:tc>
          <w:tcPr>
            <w:tcW w:w="358" w:type="dxa"/>
            <w:tcBorders>
              <w:top w:val="nil"/>
              <w:left w:val="single" w:sz="4" w:space="0" w:color="auto"/>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lastRenderedPageBreak/>
              <w:t>01</w:t>
            </w:r>
          </w:p>
        </w:tc>
        <w:tc>
          <w:tcPr>
            <w:tcW w:w="35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01</w:t>
            </w:r>
          </w:p>
        </w:tc>
        <w:tc>
          <w:tcPr>
            <w:tcW w:w="35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16</w:t>
            </w:r>
          </w:p>
        </w:tc>
        <w:tc>
          <w:tcPr>
            <w:tcW w:w="597"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9700</w:t>
            </w:r>
          </w:p>
        </w:tc>
        <w:tc>
          <w:tcPr>
            <w:tcW w:w="1134"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Peningkatan Fungsi Pelayanan KBM di SLB Negeri Sungailiat</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APK SD/MI, APK SMP/MTs</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APK SD/MI, APK SMP/MTs</w:t>
            </w:r>
          </w:p>
        </w:tc>
        <w:tc>
          <w:tcPr>
            <w:tcW w:w="88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Siswa, Guru dan Tenaga Kependidikan pada Pendidikan Khusus</w:t>
            </w:r>
          </w:p>
        </w:tc>
        <w:tc>
          <w:tcPr>
            <w:tcW w:w="992"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Siswa, Guru dan Tenaga Kependidikan pada Pendidikan Khusus</w:t>
            </w:r>
          </w:p>
        </w:tc>
        <w:tc>
          <w:tcPr>
            <w:tcW w:w="992"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w:t>
            </w:r>
          </w:p>
        </w:tc>
        <w:tc>
          <w:tcPr>
            <w:tcW w:w="993"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w:t>
            </w:r>
          </w:p>
        </w:tc>
        <w:tc>
          <w:tcPr>
            <w:tcW w:w="708" w:type="dxa"/>
            <w:tcBorders>
              <w:top w:val="nil"/>
              <w:left w:val="nil"/>
              <w:bottom w:val="single" w:sz="4" w:space="0" w:color="auto"/>
              <w:right w:val="single" w:sz="4" w:space="0" w:color="auto"/>
            </w:tcBorders>
            <w:shd w:val="clear" w:color="auto" w:fill="auto"/>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116.26%, 97.96%</w:t>
            </w:r>
          </w:p>
        </w:tc>
        <w:tc>
          <w:tcPr>
            <w:tcW w:w="813" w:type="dxa"/>
            <w:tcBorders>
              <w:top w:val="nil"/>
              <w:left w:val="nil"/>
              <w:bottom w:val="single" w:sz="4" w:space="0" w:color="auto"/>
              <w:right w:val="single" w:sz="4" w:space="0" w:color="auto"/>
            </w:tcBorders>
            <w:shd w:val="clear" w:color="auto" w:fill="auto"/>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116.26%, 97.96%</w:t>
            </w:r>
          </w:p>
        </w:tc>
        <w:tc>
          <w:tcPr>
            <w:tcW w:w="850"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both"/>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560.187.000 </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both"/>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560.187.000 </w:t>
            </w:r>
          </w:p>
        </w:tc>
        <w:tc>
          <w:tcPr>
            <w:tcW w:w="1134"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both"/>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   </w:t>
            </w:r>
          </w:p>
        </w:tc>
        <w:tc>
          <w:tcPr>
            <w:tcW w:w="709"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APBD</w:t>
            </w:r>
          </w:p>
        </w:tc>
        <w:tc>
          <w:tcPr>
            <w:tcW w:w="709"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APBD</w:t>
            </w:r>
          </w:p>
        </w:tc>
        <w:tc>
          <w:tcPr>
            <w:tcW w:w="993"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both"/>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588.196.350 </w:t>
            </w:r>
          </w:p>
        </w:tc>
      </w:tr>
      <w:tr w:rsidR="00E5013F" w:rsidRPr="00752589" w:rsidTr="003422A9">
        <w:trPr>
          <w:trHeight w:val="20"/>
        </w:trPr>
        <w:tc>
          <w:tcPr>
            <w:tcW w:w="358" w:type="dxa"/>
            <w:tcBorders>
              <w:top w:val="nil"/>
              <w:left w:val="single" w:sz="4" w:space="0" w:color="auto"/>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01</w:t>
            </w:r>
          </w:p>
        </w:tc>
        <w:tc>
          <w:tcPr>
            <w:tcW w:w="35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01</w:t>
            </w:r>
          </w:p>
        </w:tc>
        <w:tc>
          <w:tcPr>
            <w:tcW w:w="35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16</w:t>
            </w:r>
          </w:p>
        </w:tc>
        <w:tc>
          <w:tcPr>
            <w:tcW w:w="597"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9800</w:t>
            </w:r>
          </w:p>
        </w:tc>
        <w:tc>
          <w:tcPr>
            <w:tcW w:w="1134"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Peningkatan Fungsi Pelayanan KBM di SLB Negeri Muntok</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APK SD/MI, APK SMP/MTs</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APK SD/MI, APK SMP/MTs</w:t>
            </w:r>
          </w:p>
        </w:tc>
        <w:tc>
          <w:tcPr>
            <w:tcW w:w="88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Siswa, Guru dan Tenaga Kependidikan di SLB Negeri Muntok</w:t>
            </w:r>
          </w:p>
        </w:tc>
        <w:tc>
          <w:tcPr>
            <w:tcW w:w="992"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Siswa, Guru dan Tenaga Kependidikan di SLB Negeri Muntok</w:t>
            </w:r>
          </w:p>
        </w:tc>
        <w:tc>
          <w:tcPr>
            <w:tcW w:w="992"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w:t>
            </w:r>
          </w:p>
        </w:tc>
        <w:tc>
          <w:tcPr>
            <w:tcW w:w="993"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w:t>
            </w:r>
          </w:p>
        </w:tc>
        <w:tc>
          <w:tcPr>
            <w:tcW w:w="708" w:type="dxa"/>
            <w:tcBorders>
              <w:top w:val="nil"/>
              <w:left w:val="nil"/>
              <w:bottom w:val="single" w:sz="4" w:space="0" w:color="auto"/>
              <w:right w:val="single" w:sz="4" w:space="0" w:color="auto"/>
            </w:tcBorders>
            <w:shd w:val="clear" w:color="auto" w:fill="auto"/>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116.26%, 97.96%</w:t>
            </w:r>
          </w:p>
        </w:tc>
        <w:tc>
          <w:tcPr>
            <w:tcW w:w="813" w:type="dxa"/>
            <w:tcBorders>
              <w:top w:val="nil"/>
              <w:left w:val="nil"/>
              <w:bottom w:val="single" w:sz="4" w:space="0" w:color="auto"/>
              <w:right w:val="single" w:sz="4" w:space="0" w:color="auto"/>
            </w:tcBorders>
            <w:shd w:val="clear" w:color="auto" w:fill="auto"/>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116.26%, 97.96%</w:t>
            </w:r>
          </w:p>
        </w:tc>
        <w:tc>
          <w:tcPr>
            <w:tcW w:w="850"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both"/>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451.699.000 </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both"/>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451.699.000 </w:t>
            </w:r>
          </w:p>
        </w:tc>
        <w:tc>
          <w:tcPr>
            <w:tcW w:w="1134"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both"/>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   </w:t>
            </w:r>
          </w:p>
        </w:tc>
        <w:tc>
          <w:tcPr>
            <w:tcW w:w="709"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APBD</w:t>
            </w:r>
          </w:p>
        </w:tc>
        <w:tc>
          <w:tcPr>
            <w:tcW w:w="709"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APBD</w:t>
            </w:r>
          </w:p>
        </w:tc>
        <w:tc>
          <w:tcPr>
            <w:tcW w:w="993"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both"/>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474.283.950 </w:t>
            </w:r>
          </w:p>
        </w:tc>
      </w:tr>
      <w:tr w:rsidR="00E5013F" w:rsidRPr="00752589" w:rsidTr="003422A9">
        <w:trPr>
          <w:trHeight w:val="20"/>
        </w:trPr>
        <w:tc>
          <w:tcPr>
            <w:tcW w:w="358" w:type="dxa"/>
            <w:tcBorders>
              <w:top w:val="nil"/>
              <w:left w:val="single" w:sz="4" w:space="0" w:color="auto"/>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01</w:t>
            </w:r>
          </w:p>
        </w:tc>
        <w:tc>
          <w:tcPr>
            <w:tcW w:w="35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01</w:t>
            </w:r>
          </w:p>
        </w:tc>
        <w:tc>
          <w:tcPr>
            <w:tcW w:w="35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16</w:t>
            </w:r>
          </w:p>
        </w:tc>
        <w:tc>
          <w:tcPr>
            <w:tcW w:w="597"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9900</w:t>
            </w:r>
          </w:p>
        </w:tc>
        <w:tc>
          <w:tcPr>
            <w:tcW w:w="1134"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Peningkatan Fungsi Pelayanan KBM di SLB Negeri Koba</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APK SD/MI, APK SMP/MTs</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APK SD/MI, APK SMP/MTs</w:t>
            </w:r>
          </w:p>
        </w:tc>
        <w:tc>
          <w:tcPr>
            <w:tcW w:w="88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Siswa, Guru dan Tenaga Kependidikan </w:t>
            </w:r>
          </w:p>
        </w:tc>
        <w:tc>
          <w:tcPr>
            <w:tcW w:w="992"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Siswa, Guru dan Tenaga Kependidikan </w:t>
            </w:r>
          </w:p>
        </w:tc>
        <w:tc>
          <w:tcPr>
            <w:tcW w:w="992"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w:t>
            </w:r>
          </w:p>
        </w:tc>
        <w:tc>
          <w:tcPr>
            <w:tcW w:w="993"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w:t>
            </w:r>
          </w:p>
        </w:tc>
        <w:tc>
          <w:tcPr>
            <w:tcW w:w="708" w:type="dxa"/>
            <w:tcBorders>
              <w:top w:val="nil"/>
              <w:left w:val="nil"/>
              <w:bottom w:val="single" w:sz="4" w:space="0" w:color="auto"/>
              <w:right w:val="single" w:sz="4" w:space="0" w:color="auto"/>
            </w:tcBorders>
            <w:shd w:val="clear" w:color="auto" w:fill="auto"/>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116.26%, 97.96%</w:t>
            </w:r>
          </w:p>
        </w:tc>
        <w:tc>
          <w:tcPr>
            <w:tcW w:w="813" w:type="dxa"/>
            <w:tcBorders>
              <w:top w:val="nil"/>
              <w:left w:val="nil"/>
              <w:bottom w:val="single" w:sz="4" w:space="0" w:color="auto"/>
              <w:right w:val="single" w:sz="4" w:space="0" w:color="auto"/>
            </w:tcBorders>
            <w:shd w:val="clear" w:color="auto" w:fill="auto"/>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116.26%, 97.96%</w:t>
            </w:r>
          </w:p>
        </w:tc>
        <w:tc>
          <w:tcPr>
            <w:tcW w:w="850"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both"/>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296.980.000 </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both"/>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296.980.000 </w:t>
            </w:r>
          </w:p>
        </w:tc>
        <w:tc>
          <w:tcPr>
            <w:tcW w:w="1134"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both"/>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   </w:t>
            </w:r>
          </w:p>
        </w:tc>
        <w:tc>
          <w:tcPr>
            <w:tcW w:w="709"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APBD</w:t>
            </w:r>
          </w:p>
        </w:tc>
        <w:tc>
          <w:tcPr>
            <w:tcW w:w="709"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APBD</w:t>
            </w:r>
          </w:p>
        </w:tc>
        <w:tc>
          <w:tcPr>
            <w:tcW w:w="993"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both"/>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311.829.000 </w:t>
            </w:r>
          </w:p>
        </w:tc>
      </w:tr>
      <w:tr w:rsidR="00E5013F" w:rsidRPr="00752589" w:rsidTr="003422A9">
        <w:trPr>
          <w:trHeight w:val="20"/>
        </w:trPr>
        <w:tc>
          <w:tcPr>
            <w:tcW w:w="358" w:type="dxa"/>
            <w:tcBorders>
              <w:top w:val="nil"/>
              <w:left w:val="single" w:sz="4" w:space="0" w:color="auto"/>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01</w:t>
            </w:r>
          </w:p>
        </w:tc>
        <w:tc>
          <w:tcPr>
            <w:tcW w:w="35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01</w:t>
            </w:r>
          </w:p>
        </w:tc>
        <w:tc>
          <w:tcPr>
            <w:tcW w:w="35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16</w:t>
            </w:r>
          </w:p>
        </w:tc>
        <w:tc>
          <w:tcPr>
            <w:tcW w:w="597"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9901</w:t>
            </w:r>
          </w:p>
        </w:tc>
        <w:tc>
          <w:tcPr>
            <w:tcW w:w="1134"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Peningkatan Fungsi Pelayanan KBM di SLB Negeri Toboali</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APK SD/MI, APK SMP/MTs</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APK SD/MI, APK SMP/MTs</w:t>
            </w:r>
          </w:p>
        </w:tc>
        <w:tc>
          <w:tcPr>
            <w:tcW w:w="88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Siswa, Guru dan Tenaga Kependidikan di SLB Negeri Toboali </w:t>
            </w:r>
          </w:p>
        </w:tc>
        <w:tc>
          <w:tcPr>
            <w:tcW w:w="992"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Siswa, Guru dan Tenaga Kependidikan di SLB Negeri Toboali </w:t>
            </w:r>
          </w:p>
        </w:tc>
        <w:tc>
          <w:tcPr>
            <w:tcW w:w="992"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w:t>
            </w:r>
          </w:p>
        </w:tc>
        <w:tc>
          <w:tcPr>
            <w:tcW w:w="993"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w:t>
            </w:r>
          </w:p>
        </w:tc>
        <w:tc>
          <w:tcPr>
            <w:tcW w:w="708" w:type="dxa"/>
            <w:tcBorders>
              <w:top w:val="nil"/>
              <w:left w:val="nil"/>
              <w:bottom w:val="single" w:sz="4" w:space="0" w:color="auto"/>
              <w:right w:val="single" w:sz="4" w:space="0" w:color="auto"/>
            </w:tcBorders>
            <w:shd w:val="clear" w:color="auto" w:fill="auto"/>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116.26%, 97.96%</w:t>
            </w:r>
          </w:p>
        </w:tc>
        <w:tc>
          <w:tcPr>
            <w:tcW w:w="813" w:type="dxa"/>
            <w:tcBorders>
              <w:top w:val="nil"/>
              <w:left w:val="nil"/>
              <w:bottom w:val="single" w:sz="4" w:space="0" w:color="auto"/>
              <w:right w:val="single" w:sz="4" w:space="0" w:color="auto"/>
            </w:tcBorders>
            <w:shd w:val="clear" w:color="auto" w:fill="auto"/>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116.26%, 97.96%</w:t>
            </w:r>
          </w:p>
        </w:tc>
        <w:tc>
          <w:tcPr>
            <w:tcW w:w="850"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both"/>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471.670.000 </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both"/>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471.670.000 </w:t>
            </w:r>
          </w:p>
        </w:tc>
        <w:tc>
          <w:tcPr>
            <w:tcW w:w="1134"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both"/>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   </w:t>
            </w:r>
          </w:p>
        </w:tc>
        <w:tc>
          <w:tcPr>
            <w:tcW w:w="709"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APBD</w:t>
            </w:r>
          </w:p>
        </w:tc>
        <w:tc>
          <w:tcPr>
            <w:tcW w:w="709"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APBD</w:t>
            </w:r>
          </w:p>
        </w:tc>
        <w:tc>
          <w:tcPr>
            <w:tcW w:w="993"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both"/>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495.253.500 </w:t>
            </w:r>
          </w:p>
        </w:tc>
      </w:tr>
      <w:tr w:rsidR="00E5013F" w:rsidRPr="00752589" w:rsidTr="003422A9">
        <w:trPr>
          <w:trHeight w:val="20"/>
        </w:trPr>
        <w:tc>
          <w:tcPr>
            <w:tcW w:w="358" w:type="dxa"/>
            <w:tcBorders>
              <w:top w:val="nil"/>
              <w:left w:val="single" w:sz="4" w:space="0" w:color="auto"/>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01</w:t>
            </w:r>
          </w:p>
        </w:tc>
        <w:tc>
          <w:tcPr>
            <w:tcW w:w="35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01</w:t>
            </w:r>
          </w:p>
        </w:tc>
        <w:tc>
          <w:tcPr>
            <w:tcW w:w="35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16</w:t>
            </w:r>
          </w:p>
        </w:tc>
        <w:tc>
          <w:tcPr>
            <w:tcW w:w="597"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9902</w:t>
            </w:r>
          </w:p>
        </w:tc>
        <w:tc>
          <w:tcPr>
            <w:tcW w:w="1134"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Peningkatan Fungsi Pelayanan KBM di SLB Negeri Tanjungpandan</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APK SD/MI, APK SMP/MTs</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APK SD/MI, APK SMP/MTs</w:t>
            </w:r>
          </w:p>
        </w:tc>
        <w:tc>
          <w:tcPr>
            <w:tcW w:w="88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Siswa, Guru dan Tenaga Kependidikan </w:t>
            </w:r>
          </w:p>
        </w:tc>
        <w:tc>
          <w:tcPr>
            <w:tcW w:w="992"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Siswa, Guru dan Tenaga Kependidikan </w:t>
            </w:r>
          </w:p>
        </w:tc>
        <w:tc>
          <w:tcPr>
            <w:tcW w:w="992"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w:t>
            </w:r>
          </w:p>
        </w:tc>
        <w:tc>
          <w:tcPr>
            <w:tcW w:w="993"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w:t>
            </w:r>
          </w:p>
        </w:tc>
        <w:tc>
          <w:tcPr>
            <w:tcW w:w="708" w:type="dxa"/>
            <w:tcBorders>
              <w:top w:val="nil"/>
              <w:left w:val="nil"/>
              <w:bottom w:val="single" w:sz="4" w:space="0" w:color="auto"/>
              <w:right w:val="single" w:sz="4" w:space="0" w:color="auto"/>
            </w:tcBorders>
            <w:shd w:val="clear" w:color="auto" w:fill="auto"/>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116.26%, 97.96%</w:t>
            </w:r>
          </w:p>
        </w:tc>
        <w:tc>
          <w:tcPr>
            <w:tcW w:w="813" w:type="dxa"/>
            <w:tcBorders>
              <w:top w:val="nil"/>
              <w:left w:val="nil"/>
              <w:bottom w:val="single" w:sz="4" w:space="0" w:color="auto"/>
              <w:right w:val="single" w:sz="4" w:space="0" w:color="auto"/>
            </w:tcBorders>
            <w:shd w:val="clear" w:color="auto" w:fill="auto"/>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116.26%, 97.96%</w:t>
            </w:r>
          </w:p>
        </w:tc>
        <w:tc>
          <w:tcPr>
            <w:tcW w:w="850"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both"/>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477.470.000 </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both"/>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477.470.000 </w:t>
            </w:r>
          </w:p>
        </w:tc>
        <w:tc>
          <w:tcPr>
            <w:tcW w:w="1134"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both"/>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   </w:t>
            </w:r>
          </w:p>
        </w:tc>
        <w:tc>
          <w:tcPr>
            <w:tcW w:w="709"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APBD</w:t>
            </w:r>
          </w:p>
        </w:tc>
        <w:tc>
          <w:tcPr>
            <w:tcW w:w="709"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APBD</w:t>
            </w:r>
          </w:p>
        </w:tc>
        <w:tc>
          <w:tcPr>
            <w:tcW w:w="993"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both"/>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501.343.500 </w:t>
            </w:r>
          </w:p>
        </w:tc>
      </w:tr>
      <w:tr w:rsidR="00E5013F" w:rsidRPr="00752589" w:rsidTr="003422A9">
        <w:trPr>
          <w:trHeight w:val="20"/>
        </w:trPr>
        <w:tc>
          <w:tcPr>
            <w:tcW w:w="358" w:type="dxa"/>
            <w:tcBorders>
              <w:top w:val="nil"/>
              <w:left w:val="single" w:sz="4" w:space="0" w:color="auto"/>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01</w:t>
            </w:r>
          </w:p>
        </w:tc>
        <w:tc>
          <w:tcPr>
            <w:tcW w:w="35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01</w:t>
            </w:r>
          </w:p>
        </w:tc>
        <w:tc>
          <w:tcPr>
            <w:tcW w:w="35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16</w:t>
            </w:r>
          </w:p>
        </w:tc>
        <w:tc>
          <w:tcPr>
            <w:tcW w:w="597"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9903</w:t>
            </w:r>
          </w:p>
        </w:tc>
        <w:tc>
          <w:tcPr>
            <w:tcW w:w="1134"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Peningkatan Fungsi Pelayanan KBM di SLB Negeri Manggar</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APK SD/MI, APK SMP/MTs</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APK SD/MI, APK SMP/MTs</w:t>
            </w:r>
          </w:p>
        </w:tc>
        <w:tc>
          <w:tcPr>
            <w:tcW w:w="88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Siswa, Guru dan Tenaga Kependidikan </w:t>
            </w:r>
          </w:p>
        </w:tc>
        <w:tc>
          <w:tcPr>
            <w:tcW w:w="992"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Siswa, Guru dan Tenaga Kependidikan </w:t>
            </w:r>
          </w:p>
        </w:tc>
        <w:tc>
          <w:tcPr>
            <w:tcW w:w="992"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w:t>
            </w:r>
          </w:p>
        </w:tc>
        <w:tc>
          <w:tcPr>
            <w:tcW w:w="993"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w:t>
            </w:r>
          </w:p>
        </w:tc>
        <w:tc>
          <w:tcPr>
            <w:tcW w:w="708" w:type="dxa"/>
            <w:tcBorders>
              <w:top w:val="nil"/>
              <w:left w:val="nil"/>
              <w:bottom w:val="single" w:sz="4" w:space="0" w:color="auto"/>
              <w:right w:val="single" w:sz="4" w:space="0" w:color="auto"/>
            </w:tcBorders>
            <w:shd w:val="clear" w:color="auto" w:fill="auto"/>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116.26%, 97.96%</w:t>
            </w:r>
          </w:p>
        </w:tc>
        <w:tc>
          <w:tcPr>
            <w:tcW w:w="813" w:type="dxa"/>
            <w:tcBorders>
              <w:top w:val="nil"/>
              <w:left w:val="nil"/>
              <w:bottom w:val="single" w:sz="4" w:space="0" w:color="auto"/>
              <w:right w:val="single" w:sz="4" w:space="0" w:color="auto"/>
            </w:tcBorders>
            <w:shd w:val="clear" w:color="auto" w:fill="auto"/>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116.26%, 97.96%</w:t>
            </w:r>
          </w:p>
        </w:tc>
        <w:tc>
          <w:tcPr>
            <w:tcW w:w="850"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435.530.000 </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435.530.000 </w:t>
            </w:r>
          </w:p>
        </w:tc>
        <w:tc>
          <w:tcPr>
            <w:tcW w:w="1134"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   </w:t>
            </w:r>
          </w:p>
        </w:tc>
        <w:tc>
          <w:tcPr>
            <w:tcW w:w="709"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APBD</w:t>
            </w:r>
          </w:p>
        </w:tc>
        <w:tc>
          <w:tcPr>
            <w:tcW w:w="709"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APBD</w:t>
            </w:r>
          </w:p>
        </w:tc>
        <w:tc>
          <w:tcPr>
            <w:tcW w:w="993"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both"/>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457.306.500 </w:t>
            </w:r>
          </w:p>
        </w:tc>
      </w:tr>
      <w:tr w:rsidR="00E5013F" w:rsidRPr="00752589" w:rsidTr="003422A9">
        <w:trPr>
          <w:trHeight w:val="20"/>
        </w:trPr>
        <w:tc>
          <w:tcPr>
            <w:tcW w:w="358" w:type="dxa"/>
            <w:tcBorders>
              <w:top w:val="nil"/>
              <w:left w:val="single" w:sz="4" w:space="0" w:color="auto"/>
              <w:bottom w:val="single" w:sz="4" w:space="0" w:color="auto"/>
              <w:right w:val="single" w:sz="4" w:space="0" w:color="auto"/>
            </w:tcBorders>
            <w:shd w:val="clear" w:color="000000" w:fill="FFFFDD"/>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01</w:t>
            </w:r>
          </w:p>
        </w:tc>
        <w:tc>
          <w:tcPr>
            <w:tcW w:w="358" w:type="dxa"/>
            <w:tcBorders>
              <w:top w:val="nil"/>
              <w:left w:val="nil"/>
              <w:bottom w:val="single" w:sz="4" w:space="0" w:color="auto"/>
              <w:right w:val="single" w:sz="4" w:space="0" w:color="auto"/>
            </w:tcBorders>
            <w:shd w:val="clear" w:color="000000" w:fill="FFFFDD"/>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01</w:t>
            </w:r>
          </w:p>
        </w:tc>
        <w:tc>
          <w:tcPr>
            <w:tcW w:w="358" w:type="dxa"/>
            <w:tcBorders>
              <w:top w:val="nil"/>
              <w:left w:val="nil"/>
              <w:bottom w:val="single" w:sz="4" w:space="0" w:color="auto"/>
              <w:right w:val="single" w:sz="4" w:space="0" w:color="auto"/>
            </w:tcBorders>
            <w:shd w:val="clear" w:color="000000" w:fill="FFFFDD"/>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18</w:t>
            </w:r>
          </w:p>
        </w:tc>
        <w:tc>
          <w:tcPr>
            <w:tcW w:w="597" w:type="dxa"/>
            <w:tcBorders>
              <w:top w:val="nil"/>
              <w:left w:val="nil"/>
              <w:bottom w:val="single" w:sz="4" w:space="0" w:color="auto"/>
              <w:right w:val="single" w:sz="4" w:space="0" w:color="auto"/>
            </w:tcBorders>
            <w:shd w:val="clear" w:color="000000" w:fill="FFFFDD"/>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1134" w:type="dxa"/>
            <w:tcBorders>
              <w:top w:val="nil"/>
              <w:left w:val="nil"/>
              <w:bottom w:val="single" w:sz="4" w:space="0" w:color="auto"/>
              <w:right w:val="single" w:sz="4" w:space="0" w:color="auto"/>
            </w:tcBorders>
            <w:shd w:val="clear" w:color="000000" w:fill="FFFFDD"/>
            <w:hideMark/>
          </w:tcPr>
          <w:p w:rsidR="00E5013F" w:rsidRPr="00752589" w:rsidRDefault="00E5013F" w:rsidP="00F74BB2">
            <w:pPr>
              <w:spacing w:after="0" w:line="240" w:lineRule="auto"/>
              <w:rPr>
                <w:rFonts w:ascii="Calibri" w:eastAsia="Times New Roman" w:hAnsi="Calibri" w:cstheme="minorHAnsi"/>
                <w:b/>
                <w:bCs/>
                <w:color w:val="000000"/>
                <w:sz w:val="12"/>
                <w:szCs w:val="12"/>
                <w:lang w:eastAsia="id-ID"/>
              </w:rPr>
            </w:pPr>
            <w:r w:rsidRPr="00752589">
              <w:rPr>
                <w:rFonts w:ascii="Calibri" w:eastAsia="Times New Roman" w:hAnsi="Calibri" w:cstheme="minorHAnsi"/>
                <w:b/>
                <w:bCs/>
                <w:color w:val="000000"/>
                <w:sz w:val="12"/>
                <w:szCs w:val="12"/>
                <w:lang w:eastAsia="id-ID"/>
              </w:rPr>
              <w:t>Program Pendididkan Non Formal</w:t>
            </w:r>
          </w:p>
        </w:tc>
        <w:tc>
          <w:tcPr>
            <w:tcW w:w="851" w:type="dxa"/>
            <w:tcBorders>
              <w:top w:val="nil"/>
              <w:left w:val="nil"/>
              <w:bottom w:val="single" w:sz="4" w:space="0" w:color="auto"/>
              <w:right w:val="single" w:sz="4" w:space="0" w:color="auto"/>
            </w:tcBorders>
            <w:shd w:val="clear" w:color="000000" w:fill="FFFFDD"/>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851" w:type="dxa"/>
            <w:tcBorders>
              <w:top w:val="nil"/>
              <w:left w:val="nil"/>
              <w:bottom w:val="single" w:sz="4" w:space="0" w:color="auto"/>
              <w:right w:val="single" w:sz="4" w:space="0" w:color="auto"/>
            </w:tcBorders>
            <w:shd w:val="clear" w:color="000000" w:fill="FFFFDD"/>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888" w:type="dxa"/>
            <w:tcBorders>
              <w:top w:val="nil"/>
              <w:left w:val="nil"/>
              <w:bottom w:val="single" w:sz="4" w:space="0" w:color="auto"/>
              <w:right w:val="single" w:sz="4" w:space="0" w:color="auto"/>
            </w:tcBorders>
            <w:shd w:val="clear" w:color="000000" w:fill="FFFFDD"/>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992" w:type="dxa"/>
            <w:tcBorders>
              <w:top w:val="nil"/>
              <w:left w:val="nil"/>
              <w:bottom w:val="single" w:sz="4" w:space="0" w:color="auto"/>
              <w:right w:val="single" w:sz="4" w:space="0" w:color="auto"/>
            </w:tcBorders>
            <w:shd w:val="clear" w:color="000000" w:fill="FFFFDD"/>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992" w:type="dxa"/>
            <w:tcBorders>
              <w:top w:val="nil"/>
              <w:left w:val="nil"/>
              <w:bottom w:val="single" w:sz="4" w:space="0" w:color="auto"/>
              <w:right w:val="single" w:sz="4" w:space="0" w:color="auto"/>
            </w:tcBorders>
            <w:shd w:val="clear" w:color="000000" w:fill="FFFFDD"/>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993" w:type="dxa"/>
            <w:tcBorders>
              <w:top w:val="nil"/>
              <w:left w:val="nil"/>
              <w:bottom w:val="single" w:sz="4" w:space="0" w:color="auto"/>
              <w:right w:val="single" w:sz="4" w:space="0" w:color="auto"/>
            </w:tcBorders>
            <w:shd w:val="clear" w:color="000000" w:fill="FFFFDD"/>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708" w:type="dxa"/>
            <w:tcBorders>
              <w:top w:val="nil"/>
              <w:left w:val="nil"/>
              <w:bottom w:val="single" w:sz="4" w:space="0" w:color="auto"/>
              <w:right w:val="single" w:sz="4" w:space="0" w:color="auto"/>
            </w:tcBorders>
            <w:shd w:val="clear" w:color="000000" w:fill="FFFFDD"/>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813" w:type="dxa"/>
            <w:tcBorders>
              <w:top w:val="nil"/>
              <w:left w:val="nil"/>
              <w:bottom w:val="single" w:sz="4" w:space="0" w:color="auto"/>
              <w:right w:val="single" w:sz="4" w:space="0" w:color="auto"/>
            </w:tcBorders>
            <w:shd w:val="clear" w:color="000000" w:fill="FFFFDD"/>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850" w:type="dxa"/>
            <w:tcBorders>
              <w:top w:val="nil"/>
              <w:left w:val="nil"/>
              <w:bottom w:val="single" w:sz="4" w:space="0" w:color="auto"/>
              <w:right w:val="single" w:sz="4" w:space="0" w:color="auto"/>
            </w:tcBorders>
            <w:shd w:val="clear" w:color="000000" w:fill="FFFFDD"/>
            <w:hideMark/>
          </w:tcPr>
          <w:p w:rsidR="00E5013F" w:rsidRPr="00752589" w:rsidRDefault="00E5013F" w:rsidP="00F74BB2">
            <w:pPr>
              <w:spacing w:after="0" w:line="240" w:lineRule="auto"/>
              <w:jc w:val="center"/>
              <w:rPr>
                <w:rFonts w:ascii="Calibri" w:eastAsia="Times New Roman" w:hAnsi="Calibri" w:cstheme="minorHAnsi"/>
                <w:b/>
                <w:bCs/>
                <w:color w:val="000000"/>
                <w:sz w:val="12"/>
                <w:szCs w:val="12"/>
                <w:lang w:eastAsia="id-ID"/>
              </w:rPr>
            </w:pPr>
            <w:r w:rsidRPr="00752589">
              <w:rPr>
                <w:rFonts w:ascii="Calibri" w:eastAsia="Times New Roman" w:hAnsi="Calibri" w:cstheme="minorHAnsi"/>
                <w:b/>
                <w:bCs/>
                <w:color w:val="000000"/>
                <w:sz w:val="12"/>
                <w:szCs w:val="12"/>
                <w:lang w:eastAsia="id-ID"/>
              </w:rPr>
              <w:t xml:space="preserve">      1.811.304.000 </w:t>
            </w:r>
          </w:p>
        </w:tc>
        <w:tc>
          <w:tcPr>
            <w:tcW w:w="851" w:type="dxa"/>
            <w:tcBorders>
              <w:top w:val="nil"/>
              <w:left w:val="nil"/>
              <w:bottom w:val="single" w:sz="4" w:space="0" w:color="auto"/>
              <w:right w:val="single" w:sz="4" w:space="0" w:color="auto"/>
            </w:tcBorders>
            <w:shd w:val="clear" w:color="000000" w:fill="FFFFDD"/>
            <w:hideMark/>
          </w:tcPr>
          <w:p w:rsidR="00E5013F" w:rsidRPr="00752589" w:rsidRDefault="00E5013F" w:rsidP="00F74BB2">
            <w:pPr>
              <w:spacing w:after="0" w:line="240" w:lineRule="auto"/>
              <w:jc w:val="center"/>
              <w:rPr>
                <w:rFonts w:ascii="Calibri" w:eastAsia="Times New Roman" w:hAnsi="Calibri" w:cstheme="minorHAnsi"/>
                <w:b/>
                <w:bCs/>
                <w:color w:val="000000"/>
                <w:sz w:val="12"/>
                <w:szCs w:val="12"/>
                <w:lang w:eastAsia="id-ID"/>
              </w:rPr>
            </w:pPr>
            <w:r w:rsidRPr="00752589">
              <w:rPr>
                <w:rFonts w:ascii="Calibri" w:eastAsia="Times New Roman" w:hAnsi="Calibri" w:cstheme="minorHAnsi"/>
                <w:b/>
                <w:bCs/>
                <w:color w:val="000000"/>
                <w:sz w:val="12"/>
                <w:szCs w:val="12"/>
                <w:lang w:eastAsia="id-ID"/>
              </w:rPr>
              <w:t xml:space="preserve">      1.601.341.400 </w:t>
            </w:r>
          </w:p>
        </w:tc>
        <w:tc>
          <w:tcPr>
            <w:tcW w:w="1134" w:type="dxa"/>
            <w:tcBorders>
              <w:top w:val="nil"/>
              <w:left w:val="nil"/>
              <w:bottom w:val="single" w:sz="4" w:space="0" w:color="auto"/>
              <w:right w:val="single" w:sz="4" w:space="0" w:color="auto"/>
            </w:tcBorders>
            <w:shd w:val="clear" w:color="000000" w:fill="FFFFDD"/>
            <w:hideMark/>
          </w:tcPr>
          <w:p w:rsidR="00E5013F" w:rsidRPr="00752589" w:rsidRDefault="00E5013F" w:rsidP="00F74BB2">
            <w:pPr>
              <w:spacing w:after="0" w:line="240" w:lineRule="auto"/>
              <w:jc w:val="center"/>
              <w:rPr>
                <w:rFonts w:ascii="Calibri" w:eastAsia="Times New Roman" w:hAnsi="Calibri" w:cstheme="minorHAnsi"/>
                <w:b/>
                <w:bCs/>
                <w:color w:val="000000"/>
                <w:sz w:val="12"/>
                <w:szCs w:val="12"/>
                <w:lang w:eastAsia="id-ID"/>
              </w:rPr>
            </w:pPr>
            <w:r w:rsidRPr="00752589">
              <w:rPr>
                <w:rFonts w:ascii="Calibri" w:eastAsia="Times New Roman" w:hAnsi="Calibri" w:cstheme="minorHAnsi"/>
                <w:b/>
                <w:bCs/>
                <w:color w:val="000000"/>
                <w:sz w:val="12"/>
                <w:szCs w:val="12"/>
                <w:lang w:eastAsia="id-ID"/>
              </w:rPr>
              <w:t xml:space="preserve">        209.962.600 </w:t>
            </w:r>
          </w:p>
        </w:tc>
        <w:tc>
          <w:tcPr>
            <w:tcW w:w="709" w:type="dxa"/>
            <w:tcBorders>
              <w:top w:val="nil"/>
              <w:left w:val="nil"/>
              <w:bottom w:val="single" w:sz="4" w:space="0" w:color="auto"/>
              <w:right w:val="single" w:sz="4" w:space="0" w:color="auto"/>
            </w:tcBorders>
            <w:shd w:val="clear" w:color="000000" w:fill="FFFFDD"/>
            <w:hideMark/>
          </w:tcPr>
          <w:p w:rsidR="00E5013F" w:rsidRPr="00752589" w:rsidRDefault="00E5013F" w:rsidP="00F74BB2">
            <w:pPr>
              <w:spacing w:after="0" w:line="240" w:lineRule="auto"/>
              <w:jc w:val="center"/>
              <w:rPr>
                <w:rFonts w:ascii="Calibri" w:eastAsia="Times New Roman" w:hAnsi="Calibri" w:cstheme="minorHAnsi"/>
                <w:b/>
                <w:bCs/>
                <w:color w:val="000000"/>
                <w:sz w:val="12"/>
                <w:szCs w:val="12"/>
                <w:lang w:eastAsia="id-ID"/>
              </w:rPr>
            </w:pPr>
            <w:r w:rsidRPr="00752589">
              <w:rPr>
                <w:rFonts w:ascii="Calibri" w:eastAsia="Times New Roman" w:hAnsi="Calibri" w:cstheme="minorHAnsi"/>
                <w:b/>
                <w:bCs/>
                <w:color w:val="000000"/>
                <w:sz w:val="12"/>
                <w:szCs w:val="12"/>
                <w:lang w:eastAsia="id-ID"/>
              </w:rPr>
              <w:t> </w:t>
            </w:r>
          </w:p>
        </w:tc>
        <w:tc>
          <w:tcPr>
            <w:tcW w:w="709" w:type="dxa"/>
            <w:tcBorders>
              <w:top w:val="nil"/>
              <w:left w:val="nil"/>
              <w:bottom w:val="single" w:sz="4" w:space="0" w:color="auto"/>
              <w:right w:val="single" w:sz="4" w:space="0" w:color="auto"/>
            </w:tcBorders>
            <w:shd w:val="clear" w:color="000000" w:fill="FFFFDD"/>
            <w:hideMark/>
          </w:tcPr>
          <w:p w:rsidR="00E5013F" w:rsidRPr="00752589" w:rsidRDefault="00E5013F" w:rsidP="00F74BB2">
            <w:pPr>
              <w:spacing w:after="0" w:line="240" w:lineRule="auto"/>
              <w:jc w:val="center"/>
              <w:rPr>
                <w:rFonts w:ascii="Calibri" w:eastAsia="Times New Roman" w:hAnsi="Calibri" w:cstheme="minorHAnsi"/>
                <w:b/>
                <w:bCs/>
                <w:color w:val="000000"/>
                <w:sz w:val="12"/>
                <w:szCs w:val="12"/>
                <w:lang w:eastAsia="id-ID"/>
              </w:rPr>
            </w:pPr>
            <w:r w:rsidRPr="00752589">
              <w:rPr>
                <w:rFonts w:ascii="Calibri" w:eastAsia="Times New Roman" w:hAnsi="Calibri" w:cstheme="minorHAnsi"/>
                <w:b/>
                <w:bCs/>
                <w:color w:val="000000"/>
                <w:sz w:val="12"/>
                <w:szCs w:val="12"/>
                <w:lang w:eastAsia="id-ID"/>
              </w:rPr>
              <w:t> </w:t>
            </w:r>
          </w:p>
        </w:tc>
        <w:tc>
          <w:tcPr>
            <w:tcW w:w="993" w:type="dxa"/>
            <w:tcBorders>
              <w:top w:val="nil"/>
              <w:left w:val="nil"/>
              <w:bottom w:val="single" w:sz="4" w:space="0" w:color="auto"/>
              <w:right w:val="single" w:sz="4" w:space="0" w:color="auto"/>
            </w:tcBorders>
            <w:shd w:val="clear" w:color="000000" w:fill="FFFFDD"/>
            <w:hideMark/>
          </w:tcPr>
          <w:p w:rsidR="00E5013F" w:rsidRPr="00752589" w:rsidRDefault="00E5013F" w:rsidP="00F74BB2">
            <w:pPr>
              <w:spacing w:after="0" w:line="240" w:lineRule="auto"/>
              <w:jc w:val="center"/>
              <w:rPr>
                <w:rFonts w:ascii="Calibri" w:eastAsia="Times New Roman" w:hAnsi="Calibri" w:cstheme="minorHAnsi"/>
                <w:b/>
                <w:bCs/>
                <w:color w:val="000000"/>
                <w:sz w:val="12"/>
                <w:szCs w:val="12"/>
                <w:lang w:eastAsia="id-ID"/>
              </w:rPr>
            </w:pPr>
            <w:r w:rsidRPr="00752589">
              <w:rPr>
                <w:rFonts w:ascii="Calibri" w:eastAsia="Times New Roman" w:hAnsi="Calibri" w:cstheme="minorHAnsi"/>
                <w:b/>
                <w:bCs/>
                <w:color w:val="000000"/>
                <w:sz w:val="12"/>
                <w:szCs w:val="12"/>
                <w:lang w:eastAsia="id-ID"/>
              </w:rPr>
              <w:t xml:space="preserve">     1.681.408.470 </w:t>
            </w:r>
          </w:p>
        </w:tc>
      </w:tr>
      <w:tr w:rsidR="00E5013F" w:rsidRPr="00752589" w:rsidTr="003422A9">
        <w:trPr>
          <w:trHeight w:val="20"/>
        </w:trPr>
        <w:tc>
          <w:tcPr>
            <w:tcW w:w="358" w:type="dxa"/>
            <w:tcBorders>
              <w:top w:val="nil"/>
              <w:left w:val="single" w:sz="4" w:space="0" w:color="auto"/>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01</w:t>
            </w:r>
          </w:p>
        </w:tc>
        <w:tc>
          <w:tcPr>
            <w:tcW w:w="35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01</w:t>
            </w:r>
          </w:p>
        </w:tc>
        <w:tc>
          <w:tcPr>
            <w:tcW w:w="35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18</w:t>
            </w:r>
          </w:p>
        </w:tc>
        <w:tc>
          <w:tcPr>
            <w:tcW w:w="597"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2600</w:t>
            </w:r>
          </w:p>
        </w:tc>
        <w:tc>
          <w:tcPr>
            <w:tcW w:w="1134"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Pembinaan dan Pengawasan Perluasan dan Peningkatan Mutu Pendidikan Kesetaraan</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Tingkat Kelulusan UNPK</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Tingkat Kelulusan UNPK</w:t>
            </w:r>
          </w:p>
        </w:tc>
        <w:tc>
          <w:tcPr>
            <w:tcW w:w="88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Peserta Didik dan Pendidik pada Pendidikan Kesetaraan</w:t>
            </w:r>
          </w:p>
        </w:tc>
        <w:tc>
          <w:tcPr>
            <w:tcW w:w="992"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Peserta Didik dan Pendidik pada Pendidikan Kesetaraan</w:t>
            </w:r>
          </w:p>
        </w:tc>
        <w:tc>
          <w:tcPr>
            <w:tcW w:w="992"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Provinsi Kepulauan Bangka Belitung</w:t>
            </w:r>
          </w:p>
        </w:tc>
        <w:tc>
          <w:tcPr>
            <w:tcW w:w="993"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Provinsi Kepulauan Bangka Belitung</w:t>
            </w:r>
          </w:p>
        </w:tc>
        <w:tc>
          <w:tcPr>
            <w:tcW w:w="708" w:type="dxa"/>
            <w:tcBorders>
              <w:top w:val="nil"/>
              <w:left w:val="nil"/>
              <w:bottom w:val="single" w:sz="4" w:space="0" w:color="auto"/>
              <w:right w:val="single" w:sz="4" w:space="0" w:color="auto"/>
            </w:tcBorders>
            <w:shd w:val="clear" w:color="auto" w:fill="auto"/>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78%</w:t>
            </w:r>
          </w:p>
        </w:tc>
        <w:tc>
          <w:tcPr>
            <w:tcW w:w="813" w:type="dxa"/>
            <w:tcBorders>
              <w:top w:val="nil"/>
              <w:left w:val="nil"/>
              <w:bottom w:val="single" w:sz="4" w:space="0" w:color="auto"/>
              <w:right w:val="single" w:sz="4" w:space="0" w:color="auto"/>
            </w:tcBorders>
            <w:shd w:val="clear" w:color="auto" w:fill="auto"/>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78%</w:t>
            </w:r>
          </w:p>
        </w:tc>
        <w:tc>
          <w:tcPr>
            <w:tcW w:w="850"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416.754.000 </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309.944.400 </w:t>
            </w:r>
          </w:p>
        </w:tc>
        <w:tc>
          <w:tcPr>
            <w:tcW w:w="1134"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106.809.600 </w:t>
            </w:r>
          </w:p>
        </w:tc>
        <w:tc>
          <w:tcPr>
            <w:tcW w:w="709"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APBD</w:t>
            </w:r>
          </w:p>
        </w:tc>
        <w:tc>
          <w:tcPr>
            <w:tcW w:w="709"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APBD</w:t>
            </w:r>
          </w:p>
        </w:tc>
        <w:tc>
          <w:tcPr>
            <w:tcW w:w="993"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both"/>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325.441.620 </w:t>
            </w:r>
          </w:p>
        </w:tc>
      </w:tr>
      <w:tr w:rsidR="00E5013F" w:rsidRPr="00752589" w:rsidTr="003422A9">
        <w:trPr>
          <w:trHeight w:val="20"/>
        </w:trPr>
        <w:tc>
          <w:tcPr>
            <w:tcW w:w="358" w:type="dxa"/>
            <w:tcBorders>
              <w:top w:val="nil"/>
              <w:left w:val="single" w:sz="4" w:space="0" w:color="auto"/>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01</w:t>
            </w:r>
          </w:p>
        </w:tc>
        <w:tc>
          <w:tcPr>
            <w:tcW w:w="35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01</w:t>
            </w:r>
          </w:p>
        </w:tc>
        <w:tc>
          <w:tcPr>
            <w:tcW w:w="35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18</w:t>
            </w:r>
          </w:p>
        </w:tc>
        <w:tc>
          <w:tcPr>
            <w:tcW w:w="597"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2700</w:t>
            </w:r>
          </w:p>
        </w:tc>
        <w:tc>
          <w:tcPr>
            <w:tcW w:w="1134"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Pembinaan dan Pengawasan Perluasan dan Peningkatan Mutu Pendidikan Kursus </w:t>
            </w:r>
            <w:r w:rsidRPr="00752589">
              <w:rPr>
                <w:rFonts w:ascii="Calibri" w:eastAsia="Times New Roman" w:hAnsi="Calibri" w:cstheme="minorHAnsi"/>
                <w:color w:val="000000"/>
                <w:sz w:val="12"/>
                <w:szCs w:val="12"/>
                <w:lang w:eastAsia="id-ID"/>
              </w:rPr>
              <w:lastRenderedPageBreak/>
              <w:t>dan Pelatihan dan Penuntasan Buta Aksara</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lastRenderedPageBreak/>
              <w:t>Prosentase Penduduk Buta Aksara</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Prosentase Penduduk Buta Aksara</w:t>
            </w:r>
          </w:p>
        </w:tc>
        <w:tc>
          <w:tcPr>
            <w:tcW w:w="88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Masyarakat Buta Aksara, Pemerintah Kab/Kota dan Lembaga PNF</w:t>
            </w:r>
          </w:p>
        </w:tc>
        <w:tc>
          <w:tcPr>
            <w:tcW w:w="992"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Masyarakat Buta Aksara, Pemerintah Kab/Kota dan Lembaga PNF</w:t>
            </w:r>
          </w:p>
        </w:tc>
        <w:tc>
          <w:tcPr>
            <w:tcW w:w="992"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Provinsi Kepulauan Bangka Belitung</w:t>
            </w:r>
          </w:p>
        </w:tc>
        <w:tc>
          <w:tcPr>
            <w:tcW w:w="993"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Provinsi Kepulauan Bangka Belitung</w:t>
            </w:r>
          </w:p>
        </w:tc>
        <w:tc>
          <w:tcPr>
            <w:tcW w:w="708" w:type="dxa"/>
            <w:tcBorders>
              <w:top w:val="nil"/>
              <w:left w:val="nil"/>
              <w:bottom w:val="single" w:sz="4" w:space="0" w:color="auto"/>
              <w:right w:val="single" w:sz="4" w:space="0" w:color="auto"/>
            </w:tcBorders>
            <w:shd w:val="clear" w:color="auto" w:fill="auto"/>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2.5%</w:t>
            </w:r>
          </w:p>
        </w:tc>
        <w:tc>
          <w:tcPr>
            <w:tcW w:w="813" w:type="dxa"/>
            <w:tcBorders>
              <w:top w:val="nil"/>
              <w:left w:val="nil"/>
              <w:bottom w:val="single" w:sz="4" w:space="0" w:color="auto"/>
              <w:right w:val="single" w:sz="4" w:space="0" w:color="auto"/>
            </w:tcBorders>
            <w:shd w:val="clear" w:color="auto" w:fill="auto"/>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2.5%</w:t>
            </w:r>
          </w:p>
        </w:tc>
        <w:tc>
          <w:tcPr>
            <w:tcW w:w="850"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1.394.550.000 </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1.291.397.000 </w:t>
            </w:r>
          </w:p>
        </w:tc>
        <w:tc>
          <w:tcPr>
            <w:tcW w:w="1134"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103.153.000 </w:t>
            </w:r>
          </w:p>
        </w:tc>
        <w:tc>
          <w:tcPr>
            <w:tcW w:w="709"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APBD</w:t>
            </w:r>
          </w:p>
        </w:tc>
        <w:tc>
          <w:tcPr>
            <w:tcW w:w="709"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APBD</w:t>
            </w:r>
          </w:p>
        </w:tc>
        <w:tc>
          <w:tcPr>
            <w:tcW w:w="993"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both"/>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1.355.966.850 </w:t>
            </w:r>
          </w:p>
        </w:tc>
      </w:tr>
      <w:tr w:rsidR="00E5013F" w:rsidRPr="00752589" w:rsidTr="003422A9">
        <w:trPr>
          <w:trHeight w:val="20"/>
        </w:trPr>
        <w:tc>
          <w:tcPr>
            <w:tcW w:w="358" w:type="dxa"/>
            <w:tcBorders>
              <w:top w:val="nil"/>
              <w:left w:val="single" w:sz="4" w:space="0" w:color="auto"/>
              <w:bottom w:val="single" w:sz="4" w:space="0" w:color="auto"/>
              <w:right w:val="single" w:sz="4" w:space="0" w:color="auto"/>
            </w:tcBorders>
            <w:shd w:val="clear" w:color="000000" w:fill="FFFFDD"/>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lastRenderedPageBreak/>
              <w:t>01</w:t>
            </w:r>
          </w:p>
        </w:tc>
        <w:tc>
          <w:tcPr>
            <w:tcW w:w="358" w:type="dxa"/>
            <w:tcBorders>
              <w:top w:val="nil"/>
              <w:left w:val="nil"/>
              <w:bottom w:val="single" w:sz="4" w:space="0" w:color="auto"/>
              <w:right w:val="single" w:sz="4" w:space="0" w:color="auto"/>
            </w:tcBorders>
            <w:shd w:val="clear" w:color="000000" w:fill="FFFFDD"/>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01</w:t>
            </w:r>
          </w:p>
        </w:tc>
        <w:tc>
          <w:tcPr>
            <w:tcW w:w="358" w:type="dxa"/>
            <w:tcBorders>
              <w:top w:val="nil"/>
              <w:left w:val="nil"/>
              <w:bottom w:val="single" w:sz="4" w:space="0" w:color="auto"/>
              <w:right w:val="single" w:sz="4" w:space="0" w:color="auto"/>
            </w:tcBorders>
            <w:shd w:val="clear" w:color="000000" w:fill="FFFFDD"/>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22</w:t>
            </w:r>
          </w:p>
        </w:tc>
        <w:tc>
          <w:tcPr>
            <w:tcW w:w="597" w:type="dxa"/>
            <w:tcBorders>
              <w:top w:val="nil"/>
              <w:left w:val="nil"/>
              <w:bottom w:val="single" w:sz="4" w:space="0" w:color="auto"/>
              <w:right w:val="single" w:sz="4" w:space="0" w:color="auto"/>
            </w:tcBorders>
            <w:shd w:val="clear" w:color="000000" w:fill="FFFFDD"/>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1134" w:type="dxa"/>
            <w:tcBorders>
              <w:top w:val="nil"/>
              <w:left w:val="nil"/>
              <w:bottom w:val="single" w:sz="4" w:space="0" w:color="auto"/>
              <w:right w:val="single" w:sz="4" w:space="0" w:color="auto"/>
            </w:tcBorders>
            <w:shd w:val="clear" w:color="000000" w:fill="FFFFDD"/>
            <w:hideMark/>
          </w:tcPr>
          <w:p w:rsidR="00E5013F" w:rsidRPr="00752589" w:rsidRDefault="00E5013F" w:rsidP="00F74BB2">
            <w:pPr>
              <w:spacing w:after="0" w:line="240" w:lineRule="auto"/>
              <w:rPr>
                <w:rFonts w:ascii="Calibri" w:eastAsia="Times New Roman" w:hAnsi="Calibri" w:cstheme="minorHAnsi"/>
                <w:b/>
                <w:bCs/>
                <w:color w:val="000000"/>
                <w:sz w:val="12"/>
                <w:szCs w:val="12"/>
                <w:lang w:eastAsia="id-ID"/>
              </w:rPr>
            </w:pPr>
            <w:r w:rsidRPr="00752589">
              <w:rPr>
                <w:rFonts w:ascii="Calibri" w:eastAsia="Times New Roman" w:hAnsi="Calibri" w:cstheme="minorHAnsi"/>
                <w:b/>
                <w:bCs/>
                <w:color w:val="000000"/>
                <w:sz w:val="12"/>
                <w:szCs w:val="12"/>
                <w:lang w:eastAsia="id-ID"/>
              </w:rPr>
              <w:t>Program Manajemen Pelayanan Pendidikan</w:t>
            </w:r>
          </w:p>
        </w:tc>
        <w:tc>
          <w:tcPr>
            <w:tcW w:w="851" w:type="dxa"/>
            <w:tcBorders>
              <w:top w:val="nil"/>
              <w:left w:val="nil"/>
              <w:bottom w:val="single" w:sz="4" w:space="0" w:color="auto"/>
              <w:right w:val="single" w:sz="4" w:space="0" w:color="auto"/>
            </w:tcBorders>
            <w:shd w:val="clear" w:color="000000" w:fill="FFFFDD"/>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851" w:type="dxa"/>
            <w:tcBorders>
              <w:top w:val="nil"/>
              <w:left w:val="nil"/>
              <w:bottom w:val="single" w:sz="4" w:space="0" w:color="auto"/>
              <w:right w:val="single" w:sz="4" w:space="0" w:color="auto"/>
            </w:tcBorders>
            <w:shd w:val="clear" w:color="000000" w:fill="FFFFDD"/>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888" w:type="dxa"/>
            <w:tcBorders>
              <w:top w:val="nil"/>
              <w:left w:val="nil"/>
              <w:bottom w:val="single" w:sz="4" w:space="0" w:color="auto"/>
              <w:right w:val="single" w:sz="4" w:space="0" w:color="auto"/>
            </w:tcBorders>
            <w:shd w:val="clear" w:color="000000" w:fill="FFFFDD"/>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992" w:type="dxa"/>
            <w:tcBorders>
              <w:top w:val="nil"/>
              <w:left w:val="nil"/>
              <w:bottom w:val="single" w:sz="4" w:space="0" w:color="auto"/>
              <w:right w:val="single" w:sz="4" w:space="0" w:color="auto"/>
            </w:tcBorders>
            <w:shd w:val="clear" w:color="000000" w:fill="FFFFDD"/>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992" w:type="dxa"/>
            <w:tcBorders>
              <w:top w:val="nil"/>
              <w:left w:val="nil"/>
              <w:bottom w:val="single" w:sz="4" w:space="0" w:color="auto"/>
              <w:right w:val="single" w:sz="4" w:space="0" w:color="auto"/>
            </w:tcBorders>
            <w:shd w:val="clear" w:color="000000" w:fill="FFFFDD"/>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993" w:type="dxa"/>
            <w:tcBorders>
              <w:top w:val="nil"/>
              <w:left w:val="nil"/>
              <w:bottom w:val="single" w:sz="4" w:space="0" w:color="auto"/>
              <w:right w:val="single" w:sz="4" w:space="0" w:color="auto"/>
            </w:tcBorders>
            <w:shd w:val="clear" w:color="000000" w:fill="FFFFDD"/>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708" w:type="dxa"/>
            <w:tcBorders>
              <w:top w:val="nil"/>
              <w:left w:val="nil"/>
              <w:bottom w:val="single" w:sz="4" w:space="0" w:color="auto"/>
              <w:right w:val="single" w:sz="4" w:space="0" w:color="auto"/>
            </w:tcBorders>
            <w:shd w:val="clear" w:color="000000" w:fill="FFFFDD"/>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813" w:type="dxa"/>
            <w:tcBorders>
              <w:top w:val="nil"/>
              <w:left w:val="nil"/>
              <w:bottom w:val="single" w:sz="4" w:space="0" w:color="auto"/>
              <w:right w:val="single" w:sz="4" w:space="0" w:color="auto"/>
            </w:tcBorders>
            <w:shd w:val="clear" w:color="000000" w:fill="FFFFDD"/>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850" w:type="dxa"/>
            <w:tcBorders>
              <w:top w:val="nil"/>
              <w:left w:val="nil"/>
              <w:bottom w:val="single" w:sz="4" w:space="0" w:color="auto"/>
              <w:right w:val="single" w:sz="4" w:space="0" w:color="auto"/>
            </w:tcBorders>
            <w:shd w:val="clear" w:color="000000" w:fill="FFFFDD"/>
            <w:hideMark/>
          </w:tcPr>
          <w:p w:rsidR="00E5013F" w:rsidRPr="00752589" w:rsidRDefault="00E5013F" w:rsidP="00F74BB2">
            <w:pPr>
              <w:spacing w:after="0" w:line="240" w:lineRule="auto"/>
              <w:jc w:val="center"/>
              <w:rPr>
                <w:rFonts w:ascii="Calibri" w:eastAsia="Times New Roman" w:hAnsi="Calibri" w:cstheme="minorHAnsi"/>
                <w:b/>
                <w:bCs/>
                <w:color w:val="000000"/>
                <w:sz w:val="12"/>
                <w:szCs w:val="12"/>
                <w:lang w:eastAsia="id-ID"/>
              </w:rPr>
            </w:pPr>
            <w:r w:rsidRPr="00752589">
              <w:rPr>
                <w:rFonts w:ascii="Calibri" w:eastAsia="Times New Roman" w:hAnsi="Calibri" w:cstheme="minorHAnsi"/>
                <w:b/>
                <w:bCs/>
                <w:color w:val="000000"/>
                <w:sz w:val="12"/>
                <w:szCs w:val="12"/>
                <w:lang w:eastAsia="id-ID"/>
              </w:rPr>
              <w:t xml:space="preserve">      1.234.324.000 </w:t>
            </w:r>
          </w:p>
        </w:tc>
        <w:tc>
          <w:tcPr>
            <w:tcW w:w="851" w:type="dxa"/>
            <w:tcBorders>
              <w:top w:val="nil"/>
              <w:left w:val="nil"/>
              <w:bottom w:val="single" w:sz="4" w:space="0" w:color="auto"/>
              <w:right w:val="single" w:sz="4" w:space="0" w:color="auto"/>
            </w:tcBorders>
            <w:shd w:val="clear" w:color="000000" w:fill="FFFFDD"/>
            <w:hideMark/>
          </w:tcPr>
          <w:p w:rsidR="00E5013F" w:rsidRPr="00752589" w:rsidRDefault="00E5013F" w:rsidP="00F74BB2">
            <w:pPr>
              <w:spacing w:after="0" w:line="240" w:lineRule="auto"/>
              <w:jc w:val="center"/>
              <w:rPr>
                <w:rFonts w:ascii="Calibri" w:eastAsia="Times New Roman" w:hAnsi="Calibri" w:cstheme="minorHAnsi"/>
                <w:b/>
                <w:bCs/>
                <w:color w:val="000000"/>
                <w:sz w:val="12"/>
                <w:szCs w:val="12"/>
                <w:lang w:eastAsia="id-ID"/>
              </w:rPr>
            </w:pPr>
            <w:r w:rsidRPr="00752589">
              <w:rPr>
                <w:rFonts w:ascii="Calibri" w:eastAsia="Times New Roman" w:hAnsi="Calibri" w:cstheme="minorHAnsi"/>
                <w:b/>
                <w:bCs/>
                <w:color w:val="000000"/>
                <w:sz w:val="12"/>
                <w:szCs w:val="12"/>
                <w:lang w:eastAsia="id-ID"/>
              </w:rPr>
              <w:t xml:space="preserve">        750.338.000 </w:t>
            </w:r>
          </w:p>
        </w:tc>
        <w:tc>
          <w:tcPr>
            <w:tcW w:w="1134" w:type="dxa"/>
            <w:tcBorders>
              <w:top w:val="nil"/>
              <w:left w:val="nil"/>
              <w:bottom w:val="single" w:sz="4" w:space="0" w:color="auto"/>
              <w:right w:val="single" w:sz="4" w:space="0" w:color="auto"/>
            </w:tcBorders>
            <w:shd w:val="clear" w:color="000000" w:fill="FFFFDD"/>
            <w:hideMark/>
          </w:tcPr>
          <w:p w:rsidR="00E5013F" w:rsidRPr="00752589" w:rsidRDefault="00E5013F" w:rsidP="00F74BB2">
            <w:pPr>
              <w:spacing w:after="0" w:line="240" w:lineRule="auto"/>
              <w:jc w:val="center"/>
              <w:rPr>
                <w:rFonts w:ascii="Calibri" w:eastAsia="Times New Roman" w:hAnsi="Calibri" w:cstheme="minorHAnsi"/>
                <w:b/>
                <w:bCs/>
                <w:color w:val="000000"/>
                <w:sz w:val="12"/>
                <w:szCs w:val="12"/>
                <w:lang w:eastAsia="id-ID"/>
              </w:rPr>
            </w:pPr>
            <w:r w:rsidRPr="00752589">
              <w:rPr>
                <w:rFonts w:ascii="Calibri" w:eastAsia="Times New Roman" w:hAnsi="Calibri" w:cstheme="minorHAnsi"/>
                <w:b/>
                <w:bCs/>
                <w:color w:val="000000"/>
                <w:sz w:val="12"/>
                <w:szCs w:val="12"/>
                <w:lang w:eastAsia="id-ID"/>
              </w:rPr>
              <w:t xml:space="preserve">        483.986.000 </w:t>
            </w:r>
          </w:p>
        </w:tc>
        <w:tc>
          <w:tcPr>
            <w:tcW w:w="709" w:type="dxa"/>
            <w:tcBorders>
              <w:top w:val="nil"/>
              <w:left w:val="nil"/>
              <w:bottom w:val="single" w:sz="4" w:space="0" w:color="auto"/>
              <w:right w:val="single" w:sz="4" w:space="0" w:color="auto"/>
            </w:tcBorders>
            <w:shd w:val="clear" w:color="000000" w:fill="FFFFDD"/>
            <w:hideMark/>
          </w:tcPr>
          <w:p w:rsidR="00E5013F" w:rsidRPr="00752589" w:rsidRDefault="00E5013F" w:rsidP="00F74BB2">
            <w:pPr>
              <w:spacing w:after="0" w:line="240" w:lineRule="auto"/>
              <w:jc w:val="center"/>
              <w:rPr>
                <w:rFonts w:ascii="Calibri" w:eastAsia="Times New Roman" w:hAnsi="Calibri" w:cstheme="minorHAnsi"/>
                <w:b/>
                <w:bCs/>
                <w:color w:val="000000"/>
                <w:sz w:val="12"/>
                <w:szCs w:val="12"/>
                <w:lang w:eastAsia="id-ID"/>
              </w:rPr>
            </w:pPr>
            <w:r w:rsidRPr="00752589">
              <w:rPr>
                <w:rFonts w:ascii="Calibri" w:eastAsia="Times New Roman" w:hAnsi="Calibri" w:cstheme="minorHAnsi"/>
                <w:b/>
                <w:bCs/>
                <w:color w:val="000000"/>
                <w:sz w:val="12"/>
                <w:szCs w:val="12"/>
                <w:lang w:eastAsia="id-ID"/>
              </w:rPr>
              <w:t> </w:t>
            </w:r>
          </w:p>
        </w:tc>
        <w:tc>
          <w:tcPr>
            <w:tcW w:w="709" w:type="dxa"/>
            <w:tcBorders>
              <w:top w:val="nil"/>
              <w:left w:val="nil"/>
              <w:bottom w:val="single" w:sz="4" w:space="0" w:color="auto"/>
              <w:right w:val="single" w:sz="4" w:space="0" w:color="auto"/>
            </w:tcBorders>
            <w:shd w:val="clear" w:color="000000" w:fill="FFFFDD"/>
            <w:hideMark/>
          </w:tcPr>
          <w:p w:rsidR="00E5013F" w:rsidRPr="00752589" w:rsidRDefault="00E5013F" w:rsidP="00F74BB2">
            <w:pPr>
              <w:spacing w:after="0" w:line="240" w:lineRule="auto"/>
              <w:jc w:val="center"/>
              <w:rPr>
                <w:rFonts w:ascii="Calibri" w:eastAsia="Times New Roman" w:hAnsi="Calibri" w:cstheme="minorHAnsi"/>
                <w:b/>
                <w:bCs/>
                <w:color w:val="000000"/>
                <w:sz w:val="12"/>
                <w:szCs w:val="12"/>
                <w:lang w:eastAsia="id-ID"/>
              </w:rPr>
            </w:pPr>
            <w:r w:rsidRPr="00752589">
              <w:rPr>
                <w:rFonts w:ascii="Calibri" w:eastAsia="Times New Roman" w:hAnsi="Calibri" w:cstheme="minorHAnsi"/>
                <w:b/>
                <w:bCs/>
                <w:color w:val="000000"/>
                <w:sz w:val="12"/>
                <w:szCs w:val="12"/>
                <w:lang w:eastAsia="id-ID"/>
              </w:rPr>
              <w:t> </w:t>
            </w:r>
          </w:p>
        </w:tc>
        <w:tc>
          <w:tcPr>
            <w:tcW w:w="993" w:type="dxa"/>
            <w:tcBorders>
              <w:top w:val="nil"/>
              <w:left w:val="nil"/>
              <w:bottom w:val="single" w:sz="4" w:space="0" w:color="auto"/>
              <w:right w:val="single" w:sz="4" w:space="0" w:color="auto"/>
            </w:tcBorders>
            <w:shd w:val="clear" w:color="000000" w:fill="FFFFDD"/>
            <w:hideMark/>
          </w:tcPr>
          <w:p w:rsidR="00E5013F" w:rsidRPr="00752589" w:rsidRDefault="00E5013F" w:rsidP="00F74BB2">
            <w:pPr>
              <w:spacing w:after="0" w:line="240" w:lineRule="auto"/>
              <w:jc w:val="center"/>
              <w:rPr>
                <w:rFonts w:ascii="Calibri" w:eastAsia="Times New Roman" w:hAnsi="Calibri" w:cstheme="minorHAnsi"/>
                <w:b/>
                <w:bCs/>
                <w:color w:val="000000"/>
                <w:sz w:val="12"/>
                <w:szCs w:val="12"/>
                <w:lang w:eastAsia="id-ID"/>
              </w:rPr>
            </w:pPr>
            <w:r w:rsidRPr="00752589">
              <w:rPr>
                <w:rFonts w:ascii="Calibri" w:eastAsia="Times New Roman" w:hAnsi="Calibri" w:cstheme="minorHAnsi"/>
                <w:b/>
                <w:bCs/>
                <w:color w:val="000000"/>
                <w:sz w:val="12"/>
                <w:szCs w:val="12"/>
                <w:lang w:eastAsia="id-ID"/>
              </w:rPr>
              <w:t xml:space="preserve">        787.854.900 </w:t>
            </w:r>
          </w:p>
        </w:tc>
      </w:tr>
      <w:tr w:rsidR="00E5013F" w:rsidRPr="00752589" w:rsidTr="003422A9">
        <w:trPr>
          <w:trHeight w:val="20"/>
        </w:trPr>
        <w:tc>
          <w:tcPr>
            <w:tcW w:w="358" w:type="dxa"/>
            <w:tcBorders>
              <w:top w:val="nil"/>
              <w:left w:val="single" w:sz="4" w:space="0" w:color="auto"/>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01</w:t>
            </w:r>
          </w:p>
        </w:tc>
        <w:tc>
          <w:tcPr>
            <w:tcW w:w="35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01</w:t>
            </w:r>
          </w:p>
        </w:tc>
        <w:tc>
          <w:tcPr>
            <w:tcW w:w="35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22</w:t>
            </w:r>
          </w:p>
        </w:tc>
        <w:tc>
          <w:tcPr>
            <w:tcW w:w="597"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2300</w:t>
            </w:r>
          </w:p>
        </w:tc>
        <w:tc>
          <w:tcPr>
            <w:tcW w:w="1134"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Pendataan dan Sistem Informasi Pendidikan</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Tersedianya Dukungan Manajemen Layanan Pendidikan</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Tersedianya Dukungan Manajemen Layanan Pendidikan</w:t>
            </w:r>
          </w:p>
        </w:tc>
        <w:tc>
          <w:tcPr>
            <w:tcW w:w="88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Dinas Pendidikan Prov. dan Kab./Kota</w:t>
            </w:r>
          </w:p>
        </w:tc>
        <w:tc>
          <w:tcPr>
            <w:tcW w:w="992"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Dinas Pendidikan Prov. dan Kab./Kota</w:t>
            </w:r>
          </w:p>
        </w:tc>
        <w:tc>
          <w:tcPr>
            <w:tcW w:w="992"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Provinsi Kepulauan Bangka Belitung</w:t>
            </w:r>
          </w:p>
        </w:tc>
        <w:tc>
          <w:tcPr>
            <w:tcW w:w="993"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Provinsi Kepulauan Bangka Belitung</w:t>
            </w:r>
          </w:p>
        </w:tc>
        <w:tc>
          <w:tcPr>
            <w:tcW w:w="708" w:type="dxa"/>
            <w:tcBorders>
              <w:top w:val="nil"/>
              <w:left w:val="nil"/>
              <w:bottom w:val="single" w:sz="4" w:space="0" w:color="auto"/>
              <w:right w:val="single" w:sz="4" w:space="0" w:color="auto"/>
            </w:tcBorders>
            <w:shd w:val="clear" w:color="auto" w:fill="auto"/>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12 Bln</w:t>
            </w:r>
          </w:p>
        </w:tc>
        <w:tc>
          <w:tcPr>
            <w:tcW w:w="813" w:type="dxa"/>
            <w:tcBorders>
              <w:top w:val="nil"/>
              <w:left w:val="nil"/>
              <w:bottom w:val="single" w:sz="4" w:space="0" w:color="auto"/>
              <w:right w:val="single" w:sz="4" w:space="0" w:color="auto"/>
            </w:tcBorders>
            <w:shd w:val="clear" w:color="auto" w:fill="auto"/>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12 Bln</w:t>
            </w:r>
          </w:p>
        </w:tc>
        <w:tc>
          <w:tcPr>
            <w:tcW w:w="850"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1.234.324.000 </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750.338.000 </w:t>
            </w:r>
          </w:p>
        </w:tc>
        <w:tc>
          <w:tcPr>
            <w:tcW w:w="1134"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483.986.000 </w:t>
            </w:r>
          </w:p>
        </w:tc>
        <w:tc>
          <w:tcPr>
            <w:tcW w:w="709"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APBD</w:t>
            </w:r>
          </w:p>
        </w:tc>
        <w:tc>
          <w:tcPr>
            <w:tcW w:w="709"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APBD</w:t>
            </w:r>
          </w:p>
        </w:tc>
        <w:tc>
          <w:tcPr>
            <w:tcW w:w="993"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both"/>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787.854.900 </w:t>
            </w:r>
          </w:p>
        </w:tc>
      </w:tr>
      <w:tr w:rsidR="00E5013F" w:rsidRPr="00752589" w:rsidTr="003422A9">
        <w:trPr>
          <w:trHeight w:val="20"/>
        </w:trPr>
        <w:tc>
          <w:tcPr>
            <w:tcW w:w="358" w:type="dxa"/>
            <w:tcBorders>
              <w:top w:val="nil"/>
              <w:left w:val="single" w:sz="4" w:space="0" w:color="auto"/>
              <w:bottom w:val="single" w:sz="4" w:space="0" w:color="auto"/>
              <w:right w:val="single" w:sz="4" w:space="0" w:color="auto"/>
            </w:tcBorders>
            <w:shd w:val="clear" w:color="000000" w:fill="FFFFDD"/>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01</w:t>
            </w:r>
          </w:p>
        </w:tc>
        <w:tc>
          <w:tcPr>
            <w:tcW w:w="358" w:type="dxa"/>
            <w:tcBorders>
              <w:top w:val="nil"/>
              <w:left w:val="nil"/>
              <w:bottom w:val="single" w:sz="4" w:space="0" w:color="auto"/>
              <w:right w:val="single" w:sz="4" w:space="0" w:color="auto"/>
            </w:tcBorders>
            <w:shd w:val="clear" w:color="000000" w:fill="FFFFDD"/>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01</w:t>
            </w:r>
          </w:p>
        </w:tc>
        <w:tc>
          <w:tcPr>
            <w:tcW w:w="358" w:type="dxa"/>
            <w:tcBorders>
              <w:top w:val="nil"/>
              <w:left w:val="nil"/>
              <w:bottom w:val="single" w:sz="4" w:space="0" w:color="auto"/>
              <w:right w:val="single" w:sz="4" w:space="0" w:color="auto"/>
            </w:tcBorders>
            <w:shd w:val="clear" w:color="000000" w:fill="FFFFDD"/>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28</w:t>
            </w:r>
          </w:p>
        </w:tc>
        <w:tc>
          <w:tcPr>
            <w:tcW w:w="597" w:type="dxa"/>
            <w:tcBorders>
              <w:top w:val="nil"/>
              <w:left w:val="nil"/>
              <w:bottom w:val="single" w:sz="4" w:space="0" w:color="auto"/>
              <w:right w:val="single" w:sz="4" w:space="0" w:color="auto"/>
            </w:tcBorders>
            <w:shd w:val="clear" w:color="000000" w:fill="FFFFDD"/>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1134" w:type="dxa"/>
            <w:tcBorders>
              <w:top w:val="nil"/>
              <w:left w:val="nil"/>
              <w:bottom w:val="single" w:sz="4" w:space="0" w:color="auto"/>
              <w:right w:val="single" w:sz="4" w:space="0" w:color="auto"/>
            </w:tcBorders>
            <w:shd w:val="clear" w:color="000000" w:fill="FFFFDD"/>
            <w:hideMark/>
          </w:tcPr>
          <w:p w:rsidR="00E5013F" w:rsidRPr="00752589" w:rsidRDefault="00E5013F" w:rsidP="00F74BB2">
            <w:pPr>
              <w:spacing w:after="0" w:line="240" w:lineRule="auto"/>
              <w:rPr>
                <w:rFonts w:ascii="Calibri" w:eastAsia="Times New Roman" w:hAnsi="Calibri" w:cstheme="minorHAnsi"/>
                <w:b/>
                <w:bCs/>
                <w:color w:val="000000"/>
                <w:sz w:val="12"/>
                <w:szCs w:val="12"/>
                <w:lang w:eastAsia="id-ID"/>
              </w:rPr>
            </w:pPr>
            <w:r w:rsidRPr="00752589">
              <w:rPr>
                <w:rFonts w:ascii="Calibri" w:eastAsia="Times New Roman" w:hAnsi="Calibri" w:cstheme="minorHAnsi"/>
                <w:b/>
                <w:bCs/>
                <w:color w:val="000000"/>
                <w:sz w:val="12"/>
                <w:szCs w:val="12"/>
                <w:lang w:eastAsia="id-ID"/>
              </w:rPr>
              <w:t>Program Pendidikan Menengah dan Tinggi</w:t>
            </w:r>
          </w:p>
        </w:tc>
        <w:tc>
          <w:tcPr>
            <w:tcW w:w="851" w:type="dxa"/>
            <w:tcBorders>
              <w:top w:val="nil"/>
              <w:left w:val="nil"/>
              <w:bottom w:val="single" w:sz="4" w:space="0" w:color="auto"/>
              <w:right w:val="single" w:sz="4" w:space="0" w:color="auto"/>
            </w:tcBorders>
            <w:shd w:val="clear" w:color="000000" w:fill="FFFFDD"/>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851" w:type="dxa"/>
            <w:tcBorders>
              <w:top w:val="nil"/>
              <w:left w:val="nil"/>
              <w:bottom w:val="single" w:sz="4" w:space="0" w:color="auto"/>
              <w:right w:val="single" w:sz="4" w:space="0" w:color="auto"/>
            </w:tcBorders>
            <w:shd w:val="clear" w:color="000000" w:fill="FFFFDD"/>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888" w:type="dxa"/>
            <w:tcBorders>
              <w:top w:val="nil"/>
              <w:left w:val="nil"/>
              <w:bottom w:val="single" w:sz="4" w:space="0" w:color="auto"/>
              <w:right w:val="single" w:sz="4" w:space="0" w:color="auto"/>
            </w:tcBorders>
            <w:shd w:val="clear" w:color="000000" w:fill="FFFFDD"/>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992" w:type="dxa"/>
            <w:tcBorders>
              <w:top w:val="nil"/>
              <w:left w:val="nil"/>
              <w:bottom w:val="single" w:sz="4" w:space="0" w:color="auto"/>
              <w:right w:val="single" w:sz="4" w:space="0" w:color="auto"/>
            </w:tcBorders>
            <w:shd w:val="clear" w:color="000000" w:fill="FFFFDD"/>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992" w:type="dxa"/>
            <w:tcBorders>
              <w:top w:val="nil"/>
              <w:left w:val="nil"/>
              <w:bottom w:val="single" w:sz="4" w:space="0" w:color="auto"/>
              <w:right w:val="single" w:sz="4" w:space="0" w:color="auto"/>
            </w:tcBorders>
            <w:shd w:val="clear" w:color="000000" w:fill="FFFFDD"/>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993" w:type="dxa"/>
            <w:tcBorders>
              <w:top w:val="nil"/>
              <w:left w:val="nil"/>
              <w:bottom w:val="single" w:sz="4" w:space="0" w:color="auto"/>
              <w:right w:val="single" w:sz="4" w:space="0" w:color="auto"/>
            </w:tcBorders>
            <w:shd w:val="clear" w:color="000000" w:fill="FFFFDD"/>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708" w:type="dxa"/>
            <w:tcBorders>
              <w:top w:val="nil"/>
              <w:left w:val="nil"/>
              <w:bottom w:val="single" w:sz="4" w:space="0" w:color="auto"/>
              <w:right w:val="single" w:sz="4" w:space="0" w:color="auto"/>
            </w:tcBorders>
            <w:shd w:val="clear" w:color="000000" w:fill="FFFFDD"/>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813" w:type="dxa"/>
            <w:tcBorders>
              <w:top w:val="nil"/>
              <w:left w:val="nil"/>
              <w:bottom w:val="single" w:sz="4" w:space="0" w:color="auto"/>
              <w:right w:val="single" w:sz="4" w:space="0" w:color="auto"/>
            </w:tcBorders>
            <w:shd w:val="clear" w:color="000000" w:fill="FFFFDD"/>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850" w:type="dxa"/>
            <w:tcBorders>
              <w:top w:val="nil"/>
              <w:left w:val="nil"/>
              <w:bottom w:val="single" w:sz="4" w:space="0" w:color="auto"/>
              <w:right w:val="single" w:sz="4" w:space="0" w:color="auto"/>
            </w:tcBorders>
            <w:shd w:val="clear" w:color="000000" w:fill="FFFFDD"/>
            <w:hideMark/>
          </w:tcPr>
          <w:p w:rsidR="00E5013F" w:rsidRPr="00752589" w:rsidRDefault="00E5013F" w:rsidP="00F74BB2">
            <w:pPr>
              <w:spacing w:after="0" w:line="240" w:lineRule="auto"/>
              <w:jc w:val="center"/>
              <w:rPr>
                <w:rFonts w:ascii="Calibri" w:eastAsia="Times New Roman" w:hAnsi="Calibri" w:cstheme="minorHAnsi"/>
                <w:b/>
                <w:bCs/>
                <w:color w:val="000000"/>
                <w:sz w:val="12"/>
                <w:szCs w:val="12"/>
                <w:lang w:eastAsia="id-ID"/>
              </w:rPr>
            </w:pPr>
            <w:r w:rsidRPr="00752589">
              <w:rPr>
                <w:rFonts w:ascii="Calibri" w:eastAsia="Times New Roman" w:hAnsi="Calibri" w:cstheme="minorHAnsi"/>
                <w:b/>
                <w:bCs/>
                <w:color w:val="000000"/>
                <w:sz w:val="12"/>
                <w:szCs w:val="12"/>
                <w:lang w:eastAsia="id-ID"/>
              </w:rPr>
              <w:t xml:space="preserve">    97.278.505.500 </w:t>
            </w:r>
          </w:p>
        </w:tc>
        <w:tc>
          <w:tcPr>
            <w:tcW w:w="851" w:type="dxa"/>
            <w:tcBorders>
              <w:top w:val="nil"/>
              <w:left w:val="nil"/>
              <w:bottom w:val="single" w:sz="4" w:space="0" w:color="auto"/>
              <w:right w:val="single" w:sz="4" w:space="0" w:color="auto"/>
            </w:tcBorders>
            <w:shd w:val="clear" w:color="000000" w:fill="FFFFDD"/>
            <w:hideMark/>
          </w:tcPr>
          <w:p w:rsidR="00E5013F" w:rsidRPr="00752589" w:rsidRDefault="00E5013F" w:rsidP="00F74BB2">
            <w:pPr>
              <w:spacing w:after="0" w:line="240" w:lineRule="auto"/>
              <w:jc w:val="center"/>
              <w:rPr>
                <w:rFonts w:ascii="Calibri" w:eastAsia="Times New Roman" w:hAnsi="Calibri" w:cstheme="minorHAnsi"/>
                <w:b/>
                <w:bCs/>
                <w:color w:val="000000"/>
                <w:sz w:val="12"/>
                <w:szCs w:val="12"/>
                <w:lang w:eastAsia="id-ID"/>
              </w:rPr>
            </w:pPr>
            <w:r w:rsidRPr="00752589">
              <w:rPr>
                <w:rFonts w:ascii="Calibri" w:eastAsia="Times New Roman" w:hAnsi="Calibri" w:cstheme="minorHAnsi"/>
                <w:b/>
                <w:bCs/>
                <w:color w:val="000000"/>
                <w:sz w:val="12"/>
                <w:szCs w:val="12"/>
                <w:lang w:eastAsia="id-ID"/>
              </w:rPr>
              <w:t xml:space="preserve">  124.799.595.500 </w:t>
            </w:r>
          </w:p>
        </w:tc>
        <w:tc>
          <w:tcPr>
            <w:tcW w:w="1134" w:type="dxa"/>
            <w:tcBorders>
              <w:top w:val="nil"/>
              <w:left w:val="nil"/>
              <w:bottom w:val="single" w:sz="4" w:space="0" w:color="auto"/>
              <w:right w:val="single" w:sz="4" w:space="0" w:color="auto"/>
            </w:tcBorders>
            <w:shd w:val="clear" w:color="000000" w:fill="FFFFDD"/>
            <w:hideMark/>
          </w:tcPr>
          <w:p w:rsidR="00E5013F" w:rsidRPr="00752589" w:rsidRDefault="00E5013F" w:rsidP="00F74BB2">
            <w:pPr>
              <w:spacing w:after="0" w:line="240" w:lineRule="auto"/>
              <w:jc w:val="center"/>
              <w:rPr>
                <w:rFonts w:ascii="Calibri" w:eastAsia="Times New Roman" w:hAnsi="Calibri" w:cstheme="minorHAnsi"/>
                <w:b/>
                <w:bCs/>
                <w:color w:val="000000"/>
                <w:sz w:val="12"/>
                <w:szCs w:val="12"/>
                <w:lang w:eastAsia="id-ID"/>
              </w:rPr>
            </w:pPr>
            <w:r w:rsidRPr="00752589">
              <w:rPr>
                <w:rFonts w:ascii="Calibri" w:eastAsia="Times New Roman" w:hAnsi="Calibri" w:cstheme="minorHAnsi"/>
                <w:b/>
                <w:bCs/>
                <w:color w:val="000000"/>
                <w:sz w:val="12"/>
                <w:szCs w:val="12"/>
                <w:lang w:eastAsia="id-ID"/>
              </w:rPr>
              <w:t xml:space="preserve">   (27.521.090.000)</w:t>
            </w:r>
          </w:p>
        </w:tc>
        <w:tc>
          <w:tcPr>
            <w:tcW w:w="709" w:type="dxa"/>
            <w:tcBorders>
              <w:top w:val="nil"/>
              <w:left w:val="nil"/>
              <w:bottom w:val="single" w:sz="4" w:space="0" w:color="auto"/>
              <w:right w:val="single" w:sz="4" w:space="0" w:color="auto"/>
            </w:tcBorders>
            <w:shd w:val="clear" w:color="000000" w:fill="FFFFDD"/>
            <w:hideMark/>
          </w:tcPr>
          <w:p w:rsidR="00E5013F" w:rsidRPr="00752589" w:rsidRDefault="00E5013F" w:rsidP="00F74BB2">
            <w:pPr>
              <w:spacing w:after="0" w:line="240" w:lineRule="auto"/>
              <w:jc w:val="center"/>
              <w:rPr>
                <w:rFonts w:ascii="Calibri" w:eastAsia="Times New Roman" w:hAnsi="Calibri" w:cstheme="minorHAnsi"/>
                <w:b/>
                <w:bCs/>
                <w:color w:val="000000"/>
                <w:sz w:val="12"/>
                <w:szCs w:val="12"/>
                <w:lang w:eastAsia="id-ID"/>
              </w:rPr>
            </w:pPr>
            <w:r w:rsidRPr="00752589">
              <w:rPr>
                <w:rFonts w:ascii="Calibri" w:eastAsia="Times New Roman" w:hAnsi="Calibri" w:cstheme="minorHAnsi"/>
                <w:b/>
                <w:bCs/>
                <w:color w:val="000000"/>
                <w:sz w:val="12"/>
                <w:szCs w:val="12"/>
                <w:lang w:eastAsia="id-ID"/>
              </w:rPr>
              <w:t> </w:t>
            </w:r>
          </w:p>
        </w:tc>
        <w:tc>
          <w:tcPr>
            <w:tcW w:w="709" w:type="dxa"/>
            <w:tcBorders>
              <w:top w:val="nil"/>
              <w:left w:val="nil"/>
              <w:bottom w:val="single" w:sz="4" w:space="0" w:color="auto"/>
              <w:right w:val="single" w:sz="4" w:space="0" w:color="auto"/>
            </w:tcBorders>
            <w:shd w:val="clear" w:color="000000" w:fill="FFFFDD"/>
            <w:hideMark/>
          </w:tcPr>
          <w:p w:rsidR="00E5013F" w:rsidRPr="00752589" w:rsidRDefault="00E5013F" w:rsidP="00F74BB2">
            <w:pPr>
              <w:spacing w:after="0" w:line="240" w:lineRule="auto"/>
              <w:jc w:val="center"/>
              <w:rPr>
                <w:rFonts w:ascii="Calibri" w:eastAsia="Times New Roman" w:hAnsi="Calibri" w:cstheme="minorHAnsi"/>
                <w:b/>
                <w:bCs/>
                <w:color w:val="000000"/>
                <w:sz w:val="12"/>
                <w:szCs w:val="12"/>
                <w:lang w:eastAsia="id-ID"/>
              </w:rPr>
            </w:pPr>
            <w:r w:rsidRPr="00752589">
              <w:rPr>
                <w:rFonts w:ascii="Calibri" w:eastAsia="Times New Roman" w:hAnsi="Calibri" w:cstheme="minorHAnsi"/>
                <w:b/>
                <w:bCs/>
                <w:color w:val="000000"/>
                <w:sz w:val="12"/>
                <w:szCs w:val="12"/>
                <w:lang w:eastAsia="id-ID"/>
              </w:rPr>
              <w:t> </w:t>
            </w:r>
          </w:p>
        </w:tc>
        <w:tc>
          <w:tcPr>
            <w:tcW w:w="993" w:type="dxa"/>
            <w:tcBorders>
              <w:top w:val="nil"/>
              <w:left w:val="nil"/>
              <w:bottom w:val="single" w:sz="4" w:space="0" w:color="auto"/>
              <w:right w:val="single" w:sz="4" w:space="0" w:color="auto"/>
            </w:tcBorders>
            <w:shd w:val="clear" w:color="000000" w:fill="FFFFDD"/>
            <w:hideMark/>
          </w:tcPr>
          <w:p w:rsidR="00E5013F" w:rsidRPr="00752589" w:rsidRDefault="00E5013F" w:rsidP="00F74BB2">
            <w:pPr>
              <w:spacing w:after="0" w:line="240" w:lineRule="auto"/>
              <w:jc w:val="center"/>
              <w:rPr>
                <w:rFonts w:ascii="Calibri" w:eastAsia="Times New Roman" w:hAnsi="Calibri" w:cstheme="minorHAnsi"/>
                <w:b/>
                <w:bCs/>
                <w:color w:val="000000"/>
                <w:sz w:val="12"/>
                <w:szCs w:val="12"/>
                <w:lang w:eastAsia="id-ID"/>
              </w:rPr>
            </w:pPr>
            <w:r w:rsidRPr="00752589">
              <w:rPr>
                <w:rFonts w:ascii="Calibri" w:eastAsia="Times New Roman" w:hAnsi="Calibri" w:cstheme="minorHAnsi"/>
                <w:b/>
                <w:bCs/>
                <w:color w:val="000000"/>
                <w:sz w:val="12"/>
                <w:szCs w:val="12"/>
                <w:lang w:eastAsia="id-ID"/>
              </w:rPr>
              <w:t xml:space="preserve">  131.039.575.275 </w:t>
            </w:r>
          </w:p>
        </w:tc>
      </w:tr>
      <w:tr w:rsidR="00E5013F" w:rsidRPr="00752589" w:rsidTr="003422A9">
        <w:trPr>
          <w:trHeight w:val="20"/>
        </w:trPr>
        <w:tc>
          <w:tcPr>
            <w:tcW w:w="358" w:type="dxa"/>
            <w:tcBorders>
              <w:top w:val="nil"/>
              <w:left w:val="single" w:sz="4" w:space="0" w:color="auto"/>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01</w:t>
            </w:r>
          </w:p>
        </w:tc>
        <w:tc>
          <w:tcPr>
            <w:tcW w:w="35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01</w:t>
            </w:r>
          </w:p>
        </w:tc>
        <w:tc>
          <w:tcPr>
            <w:tcW w:w="35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28</w:t>
            </w:r>
          </w:p>
        </w:tc>
        <w:tc>
          <w:tcPr>
            <w:tcW w:w="597"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0100</w:t>
            </w:r>
          </w:p>
        </w:tc>
        <w:tc>
          <w:tcPr>
            <w:tcW w:w="1134"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Pendampingan Perluasan dan Peningkatan Mutu Pendidikan SMA</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APK Pendidikan Menengah</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APK Pendidikan Menengah</w:t>
            </w:r>
          </w:p>
        </w:tc>
        <w:tc>
          <w:tcPr>
            <w:tcW w:w="88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Siswa, Guru SMA/MA/SMALB</w:t>
            </w:r>
          </w:p>
        </w:tc>
        <w:tc>
          <w:tcPr>
            <w:tcW w:w="992"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Siswa, Guru SMA/MA/SMALB</w:t>
            </w:r>
          </w:p>
        </w:tc>
        <w:tc>
          <w:tcPr>
            <w:tcW w:w="992"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w:t>
            </w:r>
          </w:p>
        </w:tc>
        <w:tc>
          <w:tcPr>
            <w:tcW w:w="993"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w:t>
            </w:r>
          </w:p>
        </w:tc>
        <w:tc>
          <w:tcPr>
            <w:tcW w:w="708" w:type="dxa"/>
            <w:tcBorders>
              <w:top w:val="nil"/>
              <w:left w:val="nil"/>
              <w:bottom w:val="single" w:sz="4" w:space="0" w:color="auto"/>
              <w:right w:val="single" w:sz="4" w:space="0" w:color="auto"/>
            </w:tcBorders>
            <w:shd w:val="clear" w:color="auto" w:fill="auto"/>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89%</w:t>
            </w:r>
          </w:p>
        </w:tc>
        <w:tc>
          <w:tcPr>
            <w:tcW w:w="813" w:type="dxa"/>
            <w:tcBorders>
              <w:top w:val="nil"/>
              <w:left w:val="nil"/>
              <w:bottom w:val="single" w:sz="4" w:space="0" w:color="auto"/>
              <w:right w:val="single" w:sz="4" w:space="0" w:color="auto"/>
            </w:tcBorders>
            <w:shd w:val="clear" w:color="auto" w:fill="auto"/>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89%</w:t>
            </w:r>
          </w:p>
        </w:tc>
        <w:tc>
          <w:tcPr>
            <w:tcW w:w="850"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8.649.095.000 </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9.490.814.000 </w:t>
            </w:r>
          </w:p>
        </w:tc>
        <w:tc>
          <w:tcPr>
            <w:tcW w:w="1134"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(841.719.000)</w:t>
            </w:r>
          </w:p>
        </w:tc>
        <w:tc>
          <w:tcPr>
            <w:tcW w:w="709"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APBD</w:t>
            </w:r>
          </w:p>
        </w:tc>
        <w:tc>
          <w:tcPr>
            <w:tcW w:w="709"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APBD</w:t>
            </w:r>
          </w:p>
        </w:tc>
        <w:tc>
          <w:tcPr>
            <w:tcW w:w="993"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both"/>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9.965.354.700 </w:t>
            </w:r>
          </w:p>
        </w:tc>
      </w:tr>
      <w:tr w:rsidR="00E5013F" w:rsidRPr="00752589" w:rsidTr="003422A9">
        <w:trPr>
          <w:trHeight w:val="20"/>
        </w:trPr>
        <w:tc>
          <w:tcPr>
            <w:tcW w:w="358" w:type="dxa"/>
            <w:tcBorders>
              <w:top w:val="nil"/>
              <w:left w:val="single" w:sz="4" w:space="0" w:color="auto"/>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01</w:t>
            </w:r>
          </w:p>
        </w:tc>
        <w:tc>
          <w:tcPr>
            <w:tcW w:w="35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01</w:t>
            </w:r>
          </w:p>
        </w:tc>
        <w:tc>
          <w:tcPr>
            <w:tcW w:w="35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28</w:t>
            </w:r>
          </w:p>
        </w:tc>
        <w:tc>
          <w:tcPr>
            <w:tcW w:w="597"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0200</w:t>
            </w:r>
          </w:p>
        </w:tc>
        <w:tc>
          <w:tcPr>
            <w:tcW w:w="1134"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Pendampingan Perluasan dan Peningkatan Mutu Pendidikan SMK</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APK SMA/MA/SMK, APM Siswa SMA/MA/SMK, Angka DO SMA/MA/SMK, Persentase Kelulusan SMK, Angka Mengulang SMK</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APK SMA/MA/SMK, APM Siswa SMA/MA/SMK, Angka DO SMA/MA/SMK, Persentase Kelulusan SMK, Angka Mengulang SMK</w:t>
            </w:r>
          </w:p>
        </w:tc>
        <w:tc>
          <w:tcPr>
            <w:tcW w:w="88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Tersedianya dan Terjangkaunya Layanan Pendidikan Menengah yang Bermutu bagi Masyarakat</w:t>
            </w:r>
          </w:p>
        </w:tc>
        <w:tc>
          <w:tcPr>
            <w:tcW w:w="992"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Tersedianya dan Terjangkaunya Layanan Pendidikan Menengah yang Bermutu bagi Masyarakat</w:t>
            </w:r>
          </w:p>
        </w:tc>
        <w:tc>
          <w:tcPr>
            <w:tcW w:w="992"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Provinsi Kepulauan Bangka Belitung</w:t>
            </w:r>
          </w:p>
        </w:tc>
        <w:tc>
          <w:tcPr>
            <w:tcW w:w="993"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Provinsi Kepulauan Bangka Belitung</w:t>
            </w:r>
          </w:p>
        </w:tc>
        <w:tc>
          <w:tcPr>
            <w:tcW w:w="708" w:type="dxa"/>
            <w:tcBorders>
              <w:top w:val="nil"/>
              <w:left w:val="nil"/>
              <w:bottom w:val="single" w:sz="4" w:space="0" w:color="auto"/>
              <w:right w:val="single" w:sz="4" w:space="0" w:color="auto"/>
            </w:tcBorders>
            <w:shd w:val="clear" w:color="auto" w:fill="auto"/>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80.19%, 53.13%, 1.82%, 98.76%, 95%</w:t>
            </w:r>
          </w:p>
        </w:tc>
        <w:tc>
          <w:tcPr>
            <w:tcW w:w="813" w:type="dxa"/>
            <w:tcBorders>
              <w:top w:val="nil"/>
              <w:left w:val="nil"/>
              <w:bottom w:val="single" w:sz="4" w:space="0" w:color="auto"/>
              <w:right w:val="single" w:sz="4" w:space="0" w:color="auto"/>
            </w:tcBorders>
            <w:shd w:val="clear" w:color="auto" w:fill="auto"/>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80.19%, 53.13%, 1.82%, 98.76%, 95%</w:t>
            </w:r>
          </w:p>
        </w:tc>
        <w:tc>
          <w:tcPr>
            <w:tcW w:w="850"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11.291.695.500 </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11.281.906.500 </w:t>
            </w:r>
          </w:p>
        </w:tc>
        <w:tc>
          <w:tcPr>
            <w:tcW w:w="1134"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9.789.000 </w:t>
            </w:r>
          </w:p>
        </w:tc>
        <w:tc>
          <w:tcPr>
            <w:tcW w:w="709"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APBD</w:t>
            </w:r>
          </w:p>
        </w:tc>
        <w:tc>
          <w:tcPr>
            <w:tcW w:w="709"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APBD</w:t>
            </w:r>
          </w:p>
        </w:tc>
        <w:tc>
          <w:tcPr>
            <w:tcW w:w="993"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both"/>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11.846.001.825 </w:t>
            </w:r>
          </w:p>
        </w:tc>
      </w:tr>
      <w:tr w:rsidR="00E5013F" w:rsidRPr="00752589" w:rsidTr="003422A9">
        <w:trPr>
          <w:trHeight w:val="20"/>
        </w:trPr>
        <w:tc>
          <w:tcPr>
            <w:tcW w:w="358" w:type="dxa"/>
            <w:tcBorders>
              <w:top w:val="nil"/>
              <w:left w:val="single" w:sz="4" w:space="0" w:color="auto"/>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01</w:t>
            </w:r>
          </w:p>
        </w:tc>
        <w:tc>
          <w:tcPr>
            <w:tcW w:w="35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01</w:t>
            </w:r>
          </w:p>
        </w:tc>
        <w:tc>
          <w:tcPr>
            <w:tcW w:w="35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28</w:t>
            </w:r>
          </w:p>
        </w:tc>
        <w:tc>
          <w:tcPr>
            <w:tcW w:w="597"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0400</w:t>
            </w:r>
          </w:p>
        </w:tc>
        <w:tc>
          <w:tcPr>
            <w:tcW w:w="1134"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Pembinaan Bagi Lulusan Sekolah Menengah Ke Jenjang Perguruan Tinggi</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Persentase Tingkat melanjutkan Lulusan Pendidikan Menengah ke Perguruan Tinggi</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Persentase Tingkat melanjutkan Lulusan Pendidikan Menengah ke Perguruan Tinggi</w:t>
            </w:r>
          </w:p>
        </w:tc>
        <w:tc>
          <w:tcPr>
            <w:tcW w:w="88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Lulusan Sekolah Menengah</w:t>
            </w:r>
          </w:p>
        </w:tc>
        <w:tc>
          <w:tcPr>
            <w:tcW w:w="992"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Lulusan Sekolah Menengah</w:t>
            </w:r>
          </w:p>
        </w:tc>
        <w:tc>
          <w:tcPr>
            <w:tcW w:w="992"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Provinsi Kepulauan Bangka Belitung</w:t>
            </w:r>
          </w:p>
        </w:tc>
        <w:tc>
          <w:tcPr>
            <w:tcW w:w="993"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Provinsi Kepulauan Bangka Belitung</w:t>
            </w:r>
          </w:p>
        </w:tc>
        <w:tc>
          <w:tcPr>
            <w:tcW w:w="708" w:type="dxa"/>
            <w:tcBorders>
              <w:top w:val="nil"/>
              <w:left w:val="nil"/>
              <w:bottom w:val="single" w:sz="4" w:space="0" w:color="auto"/>
              <w:right w:val="single" w:sz="4" w:space="0" w:color="auto"/>
            </w:tcBorders>
            <w:shd w:val="clear" w:color="auto" w:fill="auto"/>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30%</w:t>
            </w:r>
          </w:p>
        </w:tc>
        <w:tc>
          <w:tcPr>
            <w:tcW w:w="813" w:type="dxa"/>
            <w:tcBorders>
              <w:top w:val="nil"/>
              <w:left w:val="nil"/>
              <w:bottom w:val="single" w:sz="4" w:space="0" w:color="auto"/>
              <w:right w:val="single" w:sz="4" w:space="0" w:color="auto"/>
            </w:tcBorders>
            <w:shd w:val="clear" w:color="auto" w:fill="auto"/>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30%</w:t>
            </w:r>
          </w:p>
        </w:tc>
        <w:tc>
          <w:tcPr>
            <w:tcW w:w="850"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7.194.295.000 </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10.179.455.000 </w:t>
            </w:r>
          </w:p>
        </w:tc>
        <w:tc>
          <w:tcPr>
            <w:tcW w:w="1134"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(2.985.160.000)</w:t>
            </w:r>
          </w:p>
        </w:tc>
        <w:tc>
          <w:tcPr>
            <w:tcW w:w="709"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APBD</w:t>
            </w:r>
          </w:p>
        </w:tc>
        <w:tc>
          <w:tcPr>
            <w:tcW w:w="709"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APBD</w:t>
            </w:r>
          </w:p>
        </w:tc>
        <w:tc>
          <w:tcPr>
            <w:tcW w:w="993"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both"/>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10.688.427.750 </w:t>
            </w:r>
          </w:p>
        </w:tc>
      </w:tr>
      <w:tr w:rsidR="00E5013F" w:rsidRPr="00752589" w:rsidTr="003422A9">
        <w:trPr>
          <w:trHeight w:val="20"/>
        </w:trPr>
        <w:tc>
          <w:tcPr>
            <w:tcW w:w="358" w:type="dxa"/>
            <w:tcBorders>
              <w:top w:val="nil"/>
              <w:left w:val="single" w:sz="4" w:space="0" w:color="auto"/>
              <w:bottom w:val="single" w:sz="4" w:space="0" w:color="auto"/>
              <w:right w:val="single" w:sz="4" w:space="0" w:color="auto"/>
            </w:tcBorders>
            <w:shd w:val="clear" w:color="000000" w:fill="FFFFFF"/>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01</w:t>
            </w:r>
          </w:p>
        </w:tc>
        <w:tc>
          <w:tcPr>
            <w:tcW w:w="358" w:type="dxa"/>
            <w:tcBorders>
              <w:top w:val="nil"/>
              <w:left w:val="nil"/>
              <w:bottom w:val="single" w:sz="4" w:space="0" w:color="auto"/>
              <w:right w:val="single" w:sz="4" w:space="0" w:color="auto"/>
            </w:tcBorders>
            <w:shd w:val="clear" w:color="000000" w:fill="FFFFFF"/>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01</w:t>
            </w:r>
          </w:p>
        </w:tc>
        <w:tc>
          <w:tcPr>
            <w:tcW w:w="358" w:type="dxa"/>
            <w:tcBorders>
              <w:top w:val="nil"/>
              <w:left w:val="nil"/>
              <w:bottom w:val="single" w:sz="4" w:space="0" w:color="auto"/>
              <w:right w:val="single" w:sz="4" w:space="0" w:color="auto"/>
            </w:tcBorders>
            <w:shd w:val="clear" w:color="000000" w:fill="FFFFFF"/>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28</w:t>
            </w:r>
          </w:p>
        </w:tc>
        <w:tc>
          <w:tcPr>
            <w:tcW w:w="597" w:type="dxa"/>
            <w:tcBorders>
              <w:top w:val="nil"/>
              <w:left w:val="nil"/>
              <w:bottom w:val="single" w:sz="4" w:space="0" w:color="auto"/>
              <w:right w:val="single" w:sz="4" w:space="0" w:color="auto"/>
            </w:tcBorders>
            <w:shd w:val="clear" w:color="000000" w:fill="FFFFFF"/>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8300</w:t>
            </w:r>
          </w:p>
        </w:tc>
        <w:tc>
          <w:tcPr>
            <w:tcW w:w="1134" w:type="dxa"/>
            <w:tcBorders>
              <w:top w:val="nil"/>
              <w:left w:val="nil"/>
              <w:bottom w:val="single" w:sz="4" w:space="0" w:color="auto"/>
              <w:right w:val="single" w:sz="4" w:space="0" w:color="auto"/>
            </w:tcBorders>
            <w:shd w:val="clear" w:color="000000" w:fill="FFFFFF"/>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Pengelolaan DAK </w:t>
            </w:r>
            <w:r w:rsidRPr="00752589">
              <w:rPr>
                <w:rFonts w:ascii="Calibri" w:eastAsia="Times New Roman" w:hAnsi="Calibri" w:cstheme="minorHAnsi"/>
                <w:color w:val="000000"/>
                <w:sz w:val="12"/>
                <w:szCs w:val="12"/>
                <w:lang w:eastAsia="id-ID"/>
              </w:rPr>
              <w:lastRenderedPageBreak/>
              <w:t>Fisik SMA</w:t>
            </w:r>
          </w:p>
        </w:tc>
        <w:tc>
          <w:tcPr>
            <w:tcW w:w="851" w:type="dxa"/>
            <w:tcBorders>
              <w:top w:val="nil"/>
              <w:left w:val="nil"/>
              <w:bottom w:val="single" w:sz="4" w:space="0" w:color="auto"/>
              <w:right w:val="single" w:sz="4" w:space="0" w:color="auto"/>
            </w:tcBorders>
            <w:shd w:val="clear" w:color="000000" w:fill="FFFFFF"/>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lastRenderedPageBreak/>
              <w:t xml:space="preserve">APK SMA </w:t>
            </w:r>
            <w:r w:rsidRPr="00752589">
              <w:rPr>
                <w:rFonts w:ascii="Calibri" w:eastAsia="Times New Roman" w:hAnsi="Calibri" w:cstheme="minorHAnsi"/>
                <w:color w:val="000000"/>
                <w:sz w:val="12"/>
                <w:szCs w:val="12"/>
                <w:lang w:eastAsia="id-ID"/>
              </w:rPr>
              <w:lastRenderedPageBreak/>
              <w:t>Sederajat</w:t>
            </w:r>
          </w:p>
        </w:tc>
        <w:tc>
          <w:tcPr>
            <w:tcW w:w="851" w:type="dxa"/>
            <w:tcBorders>
              <w:top w:val="nil"/>
              <w:left w:val="nil"/>
              <w:bottom w:val="single" w:sz="4" w:space="0" w:color="auto"/>
              <w:right w:val="single" w:sz="4" w:space="0" w:color="auto"/>
            </w:tcBorders>
            <w:shd w:val="clear" w:color="000000" w:fill="FFFFFF"/>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lastRenderedPageBreak/>
              <w:t xml:space="preserve">APK SMA </w:t>
            </w:r>
            <w:r w:rsidRPr="00752589">
              <w:rPr>
                <w:rFonts w:ascii="Calibri" w:eastAsia="Times New Roman" w:hAnsi="Calibri" w:cstheme="minorHAnsi"/>
                <w:color w:val="000000"/>
                <w:sz w:val="12"/>
                <w:szCs w:val="12"/>
                <w:lang w:eastAsia="id-ID"/>
              </w:rPr>
              <w:lastRenderedPageBreak/>
              <w:t>Sederajat</w:t>
            </w:r>
          </w:p>
        </w:tc>
        <w:tc>
          <w:tcPr>
            <w:tcW w:w="888" w:type="dxa"/>
            <w:tcBorders>
              <w:top w:val="nil"/>
              <w:left w:val="nil"/>
              <w:bottom w:val="single" w:sz="4" w:space="0" w:color="auto"/>
              <w:right w:val="single" w:sz="4" w:space="0" w:color="auto"/>
            </w:tcBorders>
            <w:shd w:val="clear" w:color="000000" w:fill="FFFFFF"/>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lastRenderedPageBreak/>
              <w:t>SMA/MA</w:t>
            </w:r>
          </w:p>
        </w:tc>
        <w:tc>
          <w:tcPr>
            <w:tcW w:w="992" w:type="dxa"/>
            <w:tcBorders>
              <w:top w:val="nil"/>
              <w:left w:val="nil"/>
              <w:bottom w:val="single" w:sz="4" w:space="0" w:color="auto"/>
              <w:right w:val="single" w:sz="4" w:space="0" w:color="auto"/>
            </w:tcBorders>
            <w:shd w:val="clear" w:color="000000" w:fill="FFFFFF"/>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SMA/MA</w:t>
            </w:r>
          </w:p>
        </w:tc>
        <w:tc>
          <w:tcPr>
            <w:tcW w:w="992"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Provinsi </w:t>
            </w:r>
            <w:r w:rsidRPr="00752589">
              <w:rPr>
                <w:rFonts w:ascii="Calibri" w:eastAsia="Times New Roman" w:hAnsi="Calibri" w:cstheme="minorHAnsi"/>
                <w:color w:val="000000"/>
                <w:sz w:val="12"/>
                <w:szCs w:val="12"/>
                <w:lang w:eastAsia="id-ID"/>
              </w:rPr>
              <w:lastRenderedPageBreak/>
              <w:t>Kepulauan Bangka Belitung</w:t>
            </w:r>
          </w:p>
        </w:tc>
        <w:tc>
          <w:tcPr>
            <w:tcW w:w="993"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lastRenderedPageBreak/>
              <w:t xml:space="preserve">Provinsi </w:t>
            </w:r>
            <w:r w:rsidRPr="00752589">
              <w:rPr>
                <w:rFonts w:ascii="Calibri" w:eastAsia="Times New Roman" w:hAnsi="Calibri" w:cstheme="minorHAnsi"/>
                <w:color w:val="000000"/>
                <w:sz w:val="12"/>
                <w:szCs w:val="12"/>
                <w:lang w:eastAsia="id-ID"/>
              </w:rPr>
              <w:lastRenderedPageBreak/>
              <w:t>Kepulauan Bangka Belitung</w:t>
            </w:r>
          </w:p>
          <w:p w:rsidR="00E5013F" w:rsidRPr="00752589" w:rsidRDefault="00E5013F" w:rsidP="00F74BB2">
            <w:pPr>
              <w:spacing w:after="0" w:line="240" w:lineRule="auto"/>
              <w:rPr>
                <w:rFonts w:ascii="Calibri" w:eastAsia="Times New Roman" w:hAnsi="Calibri" w:cstheme="minorHAnsi"/>
                <w:color w:val="000000"/>
                <w:sz w:val="12"/>
                <w:szCs w:val="12"/>
                <w:lang w:eastAsia="id-ID"/>
              </w:rPr>
            </w:pPr>
          </w:p>
          <w:p w:rsidR="00E5013F" w:rsidRPr="00752589" w:rsidRDefault="00E5013F" w:rsidP="00F74BB2">
            <w:pPr>
              <w:spacing w:after="0" w:line="240" w:lineRule="auto"/>
              <w:rPr>
                <w:rFonts w:ascii="Calibri" w:eastAsia="Times New Roman" w:hAnsi="Calibri" w:cstheme="minorHAnsi"/>
                <w:color w:val="000000"/>
                <w:sz w:val="12"/>
                <w:szCs w:val="12"/>
                <w:lang w:eastAsia="id-ID"/>
              </w:rPr>
            </w:pPr>
          </w:p>
          <w:p w:rsidR="00E5013F" w:rsidRPr="00752589" w:rsidRDefault="00E5013F" w:rsidP="00F74BB2">
            <w:pPr>
              <w:spacing w:after="0" w:line="240" w:lineRule="auto"/>
              <w:rPr>
                <w:rFonts w:ascii="Calibri" w:eastAsia="Times New Roman" w:hAnsi="Calibri" w:cstheme="minorHAnsi"/>
                <w:color w:val="000000"/>
                <w:sz w:val="12"/>
                <w:szCs w:val="12"/>
                <w:lang w:eastAsia="id-ID"/>
              </w:rPr>
            </w:pPr>
          </w:p>
          <w:p w:rsidR="00E5013F" w:rsidRPr="00752589" w:rsidRDefault="00E5013F" w:rsidP="00F74BB2">
            <w:pPr>
              <w:spacing w:after="0" w:line="240" w:lineRule="auto"/>
              <w:rPr>
                <w:rFonts w:ascii="Calibri" w:eastAsia="Times New Roman" w:hAnsi="Calibri" w:cstheme="minorHAnsi"/>
                <w:color w:val="000000"/>
                <w:sz w:val="12"/>
                <w:szCs w:val="12"/>
                <w:lang w:eastAsia="id-ID"/>
              </w:rPr>
            </w:pPr>
          </w:p>
        </w:tc>
        <w:tc>
          <w:tcPr>
            <w:tcW w:w="708" w:type="dxa"/>
            <w:tcBorders>
              <w:top w:val="nil"/>
              <w:left w:val="nil"/>
              <w:bottom w:val="single" w:sz="4" w:space="0" w:color="auto"/>
              <w:right w:val="single" w:sz="4" w:space="0" w:color="auto"/>
            </w:tcBorders>
            <w:shd w:val="clear" w:color="auto" w:fill="auto"/>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lastRenderedPageBreak/>
              <w:t>78%</w:t>
            </w:r>
          </w:p>
        </w:tc>
        <w:tc>
          <w:tcPr>
            <w:tcW w:w="813" w:type="dxa"/>
            <w:tcBorders>
              <w:top w:val="nil"/>
              <w:left w:val="nil"/>
              <w:bottom w:val="single" w:sz="4" w:space="0" w:color="auto"/>
              <w:right w:val="single" w:sz="4" w:space="0" w:color="auto"/>
            </w:tcBorders>
            <w:shd w:val="clear" w:color="auto" w:fill="auto"/>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78%</w:t>
            </w:r>
          </w:p>
        </w:tc>
        <w:tc>
          <w:tcPr>
            <w:tcW w:w="850" w:type="dxa"/>
            <w:tcBorders>
              <w:top w:val="nil"/>
              <w:left w:val="nil"/>
              <w:bottom w:val="single" w:sz="4" w:space="0" w:color="auto"/>
              <w:right w:val="single" w:sz="4" w:space="0" w:color="auto"/>
            </w:tcBorders>
            <w:shd w:val="clear" w:color="000000" w:fill="FFFFFF"/>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w:t>
            </w:r>
            <w:r w:rsidRPr="00752589">
              <w:rPr>
                <w:rFonts w:ascii="Calibri" w:eastAsia="Times New Roman" w:hAnsi="Calibri" w:cstheme="minorHAnsi"/>
                <w:color w:val="000000"/>
                <w:sz w:val="12"/>
                <w:szCs w:val="12"/>
                <w:lang w:eastAsia="id-ID"/>
              </w:rPr>
              <w:lastRenderedPageBreak/>
              <w:t xml:space="preserve">-   </w:t>
            </w:r>
          </w:p>
        </w:tc>
        <w:tc>
          <w:tcPr>
            <w:tcW w:w="851" w:type="dxa"/>
            <w:tcBorders>
              <w:top w:val="nil"/>
              <w:left w:val="nil"/>
              <w:bottom w:val="single" w:sz="4" w:space="0" w:color="auto"/>
              <w:right w:val="single" w:sz="4" w:space="0" w:color="auto"/>
            </w:tcBorders>
            <w:shd w:val="clear" w:color="000000" w:fill="FFFFFF"/>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lastRenderedPageBreak/>
              <w:t xml:space="preserve">    </w:t>
            </w:r>
            <w:r w:rsidRPr="00752589">
              <w:rPr>
                <w:rFonts w:ascii="Calibri" w:eastAsia="Times New Roman" w:hAnsi="Calibri" w:cstheme="minorHAnsi"/>
                <w:color w:val="000000"/>
                <w:sz w:val="12"/>
                <w:szCs w:val="12"/>
                <w:lang w:eastAsia="id-ID"/>
              </w:rPr>
              <w:lastRenderedPageBreak/>
              <w:t xml:space="preserve">13.468.000.000 </w:t>
            </w:r>
          </w:p>
        </w:tc>
        <w:tc>
          <w:tcPr>
            <w:tcW w:w="1134" w:type="dxa"/>
            <w:tcBorders>
              <w:top w:val="nil"/>
              <w:left w:val="nil"/>
              <w:bottom w:val="single" w:sz="4" w:space="0" w:color="auto"/>
              <w:right w:val="single" w:sz="4" w:space="0" w:color="auto"/>
            </w:tcBorders>
            <w:shd w:val="clear" w:color="000000" w:fill="FFFFFF"/>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lastRenderedPageBreak/>
              <w:t xml:space="preserve">   (13.468.000.000)</w:t>
            </w:r>
          </w:p>
        </w:tc>
        <w:tc>
          <w:tcPr>
            <w:tcW w:w="709" w:type="dxa"/>
            <w:tcBorders>
              <w:top w:val="nil"/>
              <w:left w:val="nil"/>
              <w:bottom w:val="single" w:sz="4" w:space="0" w:color="auto"/>
              <w:right w:val="single" w:sz="4" w:space="0" w:color="auto"/>
            </w:tcBorders>
            <w:shd w:val="clear" w:color="000000" w:fill="FFFFFF"/>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APBN</w:t>
            </w:r>
          </w:p>
        </w:tc>
        <w:tc>
          <w:tcPr>
            <w:tcW w:w="709" w:type="dxa"/>
            <w:tcBorders>
              <w:top w:val="nil"/>
              <w:left w:val="nil"/>
              <w:bottom w:val="single" w:sz="4" w:space="0" w:color="auto"/>
              <w:right w:val="single" w:sz="4" w:space="0" w:color="auto"/>
            </w:tcBorders>
            <w:shd w:val="clear" w:color="000000" w:fill="FFFFFF"/>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APBN</w:t>
            </w:r>
          </w:p>
        </w:tc>
        <w:tc>
          <w:tcPr>
            <w:tcW w:w="993"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both"/>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w:t>
            </w:r>
            <w:r w:rsidRPr="00752589">
              <w:rPr>
                <w:rFonts w:ascii="Calibri" w:eastAsia="Times New Roman" w:hAnsi="Calibri" w:cstheme="minorHAnsi"/>
                <w:color w:val="000000"/>
                <w:sz w:val="12"/>
                <w:szCs w:val="12"/>
                <w:lang w:eastAsia="id-ID"/>
              </w:rPr>
              <w:lastRenderedPageBreak/>
              <w:t xml:space="preserve">14.141.400.000 </w:t>
            </w:r>
          </w:p>
        </w:tc>
      </w:tr>
      <w:tr w:rsidR="00E5013F" w:rsidRPr="00752589" w:rsidTr="003422A9">
        <w:trPr>
          <w:trHeight w:val="20"/>
        </w:trPr>
        <w:tc>
          <w:tcPr>
            <w:tcW w:w="358" w:type="dxa"/>
            <w:tcBorders>
              <w:top w:val="nil"/>
              <w:left w:val="single" w:sz="4" w:space="0" w:color="auto"/>
              <w:bottom w:val="single" w:sz="4" w:space="0" w:color="auto"/>
              <w:right w:val="single" w:sz="4" w:space="0" w:color="auto"/>
            </w:tcBorders>
            <w:shd w:val="clear" w:color="000000" w:fill="FFFFFF"/>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lastRenderedPageBreak/>
              <w:t>01</w:t>
            </w:r>
          </w:p>
        </w:tc>
        <w:tc>
          <w:tcPr>
            <w:tcW w:w="358" w:type="dxa"/>
            <w:tcBorders>
              <w:top w:val="nil"/>
              <w:left w:val="nil"/>
              <w:bottom w:val="single" w:sz="4" w:space="0" w:color="auto"/>
              <w:right w:val="single" w:sz="4" w:space="0" w:color="auto"/>
            </w:tcBorders>
            <w:shd w:val="clear" w:color="000000" w:fill="FFFFFF"/>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01</w:t>
            </w:r>
          </w:p>
        </w:tc>
        <w:tc>
          <w:tcPr>
            <w:tcW w:w="358" w:type="dxa"/>
            <w:tcBorders>
              <w:top w:val="nil"/>
              <w:left w:val="nil"/>
              <w:bottom w:val="single" w:sz="4" w:space="0" w:color="auto"/>
              <w:right w:val="single" w:sz="4" w:space="0" w:color="auto"/>
            </w:tcBorders>
            <w:shd w:val="clear" w:color="000000" w:fill="FFFFFF"/>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28</w:t>
            </w:r>
          </w:p>
        </w:tc>
        <w:tc>
          <w:tcPr>
            <w:tcW w:w="597" w:type="dxa"/>
            <w:tcBorders>
              <w:top w:val="nil"/>
              <w:left w:val="nil"/>
              <w:bottom w:val="single" w:sz="4" w:space="0" w:color="auto"/>
              <w:right w:val="single" w:sz="4" w:space="0" w:color="auto"/>
            </w:tcBorders>
            <w:shd w:val="clear" w:color="000000" w:fill="FFFFFF"/>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8200</w:t>
            </w:r>
          </w:p>
        </w:tc>
        <w:tc>
          <w:tcPr>
            <w:tcW w:w="1134" w:type="dxa"/>
            <w:tcBorders>
              <w:top w:val="nil"/>
              <w:left w:val="nil"/>
              <w:bottom w:val="single" w:sz="4" w:space="0" w:color="auto"/>
              <w:right w:val="single" w:sz="4" w:space="0" w:color="auto"/>
            </w:tcBorders>
            <w:shd w:val="clear" w:color="000000" w:fill="FFFFFF"/>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Pengelolaan DAK Fisik SMK</w:t>
            </w:r>
          </w:p>
        </w:tc>
        <w:tc>
          <w:tcPr>
            <w:tcW w:w="851" w:type="dxa"/>
            <w:tcBorders>
              <w:top w:val="nil"/>
              <w:left w:val="nil"/>
              <w:bottom w:val="single" w:sz="4" w:space="0" w:color="auto"/>
              <w:right w:val="single" w:sz="4" w:space="0" w:color="auto"/>
            </w:tcBorders>
            <w:shd w:val="clear" w:color="000000" w:fill="FFFFFF"/>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APK SMK Sederajat</w:t>
            </w:r>
          </w:p>
        </w:tc>
        <w:tc>
          <w:tcPr>
            <w:tcW w:w="851" w:type="dxa"/>
            <w:tcBorders>
              <w:top w:val="nil"/>
              <w:left w:val="nil"/>
              <w:bottom w:val="single" w:sz="4" w:space="0" w:color="auto"/>
              <w:right w:val="single" w:sz="4" w:space="0" w:color="auto"/>
            </w:tcBorders>
            <w:shd w:val="clear" w:color="000000" w:fill="FFFFFF"/>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APK SMK Sederajat</w:t>
            </w:r>
          </w:p>
        </w:tc>
        <w:tc>
          <w:tcPr>
            <w:tcW w:w="888" w:type="dxa"/>
            <w:tcBorders>
              <w:top w:val="nil"/>
              <w:left w:val="nil"/>
              <w:bottom w:val="single" w:sz="4" w:space="0" w:color="auto"/>
              <w:right w:val="single" w:sz="4" w:space="0" w:color="auto"/>
            </w:tcBorders>
            <w:shd w:val="clear" w:color="000000" w:fill="FFFFFF"/>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Kepala Sekolah, Komite Sekolah, P2S pada Sekolah Penerima DAK Fisik Penugasan</w:t>
            </w:r>
          </w:p>
        </w:tc>
        <w:tc>
          <w:tcPr>
            <w:tcW w:w="992" w:type="dxa"/>
            <w:tcBorders>
              <w:top w:val="nil"/>
              <w:left w:val="nil"/>
              <w:bottom w:val="single" w:sz="4" w:space="0" w:color="auto"/>
              <w:right w:val="single" w:sz="4" w:space="0" w:color="auto"/>
            </w:tcBorders>
            <w:shd w:val="clear" w:color="000000" w:fill="FFFFFF"/>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Kepala Sekolah, Komite Sekolah, P2S pada Sekolah Penerima DAK Fisik Penugasan</w:t>
            </w:r>
          </w:p>
        </w:tc>
        <w:tc>
          <w:tcPr>
            <w:tcW w:w="992"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Provinsi Kepulauan Bangka Belitung</w:t>
            </w:r>
          </w:p>
        </w:tc>
        <w:tc>
          <w:tcPr>
            <w:tcW w:w="993"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Provinsi Kepulauan Bangka Belitung</w:t>
            </w:r>
          </w:p>
        </w:tc>
        <w:tc>
          <w:tcPr>
            <w:tcW w:w="708" w:type="dxa"/>
            <w:tcBorders>
              <w:top w:val="nil"/>
              <w:left w:val="nil"/>
              <w:bottom w:val="single" w:sz="4" w:space="0" w:color="auto"/>
              <w:right w:val="single" w:sz="4" w:space="0" w:color="auto"/>
            </w:tcBorders>
            <w:shd w:val="clear" w:color="auto" w:fill="auto"/>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78%</w:t>
            </w:r>
          </w:p>
        </w:tc>
        <w:tc>
          <w:tcPr>
            <w:tcW w:w="813" w:type="dxa"/>
            <w:tcBorders>
              <w:top w:val="nil"/>
              <w:left w:val="nil"/>
              <w:bottom w:val="single" w:sz="4" w:space="0" w:color="auto"/>
              <w:right w:val="single" w:sz="4" w:space="0" w:color="auto"/>
            </w:tcBorders>
            <w:shd w:val="clear" w:color="auto" w:fill="auto"/>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78%</w:t>
            </w:r>
          </w:p>
        </w:tc>
        <w:tc>
          <w:tcPr>
            <w:tcW w:w="850" w:type="dxa"/>
            <w:tcBorders>
              <w:top w:val="nil"/>
              <w:left w:val="nil"/>
              <w:bottom w:val="single" w:sz="4" w:space="0" w:color="auto"/>
              <w:right w:val="single" w:sz="4" w:space="0" w:color="auto"/>
            </w:tcBorders>
            <w:shd w:val="clear" w:color="000000" w:fill="FFFFFF"/>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   </w:t>
            </w:r>
          </w:p>
        </w:tc>
        <w:tc>
          <w:tcPr>
            <w:tcW w:w="851" w:type="dxa"/>
            <w:tcBorders>
              <w:top w:val="nil"/>
              <w:left w:val="nil"/>
              <w:bottom w:val="single" w:sz="4" w:space="0" w:color="auto"/>
              <w:right w:val="single" w:sz="4" w:space="0" w:color="auto"/>
            </w:tcBorders>
            <w:shd w:val="clear" w:color="000000" w:fill="FFFFFF"/>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10.236.000.000 </w:t>
            </w:r>
          </w:p>
        </w:tc>
        <w:tc>
          <w:tcPr>
            <w:tcW w:w="1134" w:type="dxa"/>
            <w:tcBorders>
              <w:top w:val="nil"/>
              <w:left w:val="nil"/>
              <w:bottom w:val="single" w:sz="4" w:space="0" w:color="auto"/>
              <w:right w:val="single" w:sz="4" w:space="0" w:color="auto"/>
            </w:tcBorders>
            <w:shd w:val="clear" w:color="000000" w:fill="FFFFFF"/>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(10.236.000.000)</w:t>
            </w:r>
          </w:p>
        </w:tc>
        <w:tc>
          <w:tcPr>
            <w:tcW w:w="709" w:type="dxa"/>
            <w:tcBorders>
              <w:top w:val="nil"/>
              <w:left w:val="nil"/>
              <w:bottom w:val="single" w:sz="4" w:space="0" w:color="auto"/>
              <w:right w:val="single" w:sz="4" w:space="0" w:color="auto"/>
            </w:tcBorders>
            <w:shd w:val="clear" w:color="000000" w:fill="FFFFFF"/>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APBN</w:t>
            </w:r>
          </w:p>
        </w:tc>
        <w:tc>
          <w:tcPr>
            <w:tcW w:w="709" w:type="dxa"/>
            <w:tcBorders>
              <w:top w:val="nil"/>
              <w:left w:val="nil"/>
              <w:bottom w:val="single" w:sz="4" w:space="0" w:color="auto"/>
              <w:right w:val="single" w:sz="4" w:space="0" w:color="auto"/>
            </w:tcBorders>
            <w:shd w:val="clear" w:color="000000" w:fill="FFFFFF"/>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APBN</w:t>
            </w:r>
          </w:p>
        </w:tc>
        <w:tc>
          <w:tcPr>
            <w:tcW w:w="993"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both"/>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10.747.800.000 </w:t>
            </w:r>
          </w:p>
        </w:tc>
      </w:tr>
      <w:tr w:rsidR="00E5013F" w:rsidRPr="00752589" w:rsidTr="003422A9">
        <w:trPr>
          <w:trHeight w:val="20"/>
        </w:trPr>
        <w:tc>
          <w:tcPr>
            <w:tcW w:w="358" w:type="dxa"/>
            <w:tcBorders>
              <w:top w:val="nil"/>
              <w:left w:val="single" w:sz="4" w:space="0" w:color="auto"/>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01</w:t>
            </w:r>
          </w:p>
        </w:tc>
        <w:tc>
          <w:tcPr>
            <w:tcW w:w="35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01</w:t>
            </w:r>
          </w:p>
        </w:tc>
        <w:tc>
          <w:tcPr>
            <w:tcW w:w="35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28</w:t>
            </w:r>
          </w:p>
        </w:tc>
        <w:tc>
          <w:tcPr>
            <w:tcW w:w="597"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0500</w:t>
            </w:r>
          </w:p>
        </w:tc>
        <w:tc>
          <w:tcPr>
            <w:tcW w:w="1134"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Peningkatan Fungsi Pelayanan KBM di SMK Negeri 1 Pangkalpinang</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APK Pendidikan Menengah</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APK Pendidikan Menengah</w:t>
            </w:r>
          </w:p>
        </w:tc>
        <w:tc>
          <w:tcPr>
            <w:tcW w:w="88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Siswa, Guru dan Tenaga Kependidikan</w:t>
            </w:r>
          </w:p>
        </w:tc>
        <w:tc>
          <w:tcPr>
            <w:tcW w:w="992"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Siswa, Guru dan Tenaga Kependidikan</w:t>
            </w:r>
          </w:p>
        </w:tc>
        <w:tc>
          <w:tcPr>
            <w:tcW w:w="992"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w:t>
            </w:r>
          </w:p>
        </w:tc>
        <w:tc>
          <w:tcPr>
            <w:tcW w:w="993"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w:t>
            </w:r>
          </w:p>
        </w:tc>
        <w:tc>
          <w:tcPr>
            <w:tcW w:w="708" w:type="dxa"/>
            <w:tcBorders>
              <w:top w:val="nil"/>
              <w:left w:val="nil"/>
              <w:bottom w:val="single" w:sz="4" w:space="0" w:color="auto"/>
              <w:right w:val="single" w:sz="4" w:space="0" w:color="auto"/>
            </w:tcBorders>
            <w:shd w:val="clear" w:color="auto" w:fill="auto"/>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89%</w:t>
            </w:r>
          </w:p>
        </w:tc>
        <w:tc>
          <w:tcPr>
            <w:tcW w:w="813" w:type="dxa"/>
            <w:tcBorders>
              <w:top w:val="nil"/>
              <w:left w:val="nil"/>
              <w:bottom w:val="single" w:sz="4" w:space="0" w:color="auto"/>
              <w:right w:val="single" w:sz="4" w:space="0" w:color="auto"/>
            </w:tcBorders>
            <w:shd w:val="clear" w:color="auto" w:fill="auto"/>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89%</w:t>
            </w:r>
          </w:p>
        </w:tc>
        <w:tc>
          <w:tcPr>
            <w:tcW w:w="850"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1.603.900.000 </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1.603.900.000 </w:t>
            </w:r>
          </w:p>
        </w:tc>
        <w:tc>
          <w:tcPr>
            <w:tcW w:w="1134"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   </w:t>
            </w:r>
          </w:p>
        </w:tc>
        <w:tc>
          <w:tcPr>
            <w:tcW w:w="709"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APBD</w:t>
            </w:r>
          </w:p>
        </w:tc>
        <w:tc>
          <w:tcPr>
            <w:tcW w:w="709"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APBD</w:t>
            </w:r>
          </w:p>
        </w:tc>
        <w:tc>
          <w:tcPr>
            <w:tcW w:w="993"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both"/>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1.684.095.000 </w:t>
            </w:r>
          </w:p>
        </w:tc>
      </w:tr>
      <w:tr w:rsidR="00E5013F" w:rsidRPr="00752589" w:rsidTr="003422A9">
        <w:trPr>
          <w:trHeight w:val="20"/>
        </w:trPr>
        <w:tc>
          <w:tcPr>
            <w:tcW w:w="358" w:type="dxa"/>
            <w:tcBorders>
              <w:top w:val="nil"/>
              <w:left w:val="single" w:sz="4" w:space="0" w:color="auto"/>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01</w:t>
            </w:r>
          </w:p>
        </w:tc>
        <w:tc>
          <w:tcPr>
            <w:tcW w:w="35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01</w:t>
            </w:r>
          </w:p>
        </w:tc>
        <w:tc>
          <w:tcPr>
            <w:tcW w:w="35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28</w:t>
            </w:r>
          </w:p>
        </w:tc>
        <w:tc>
          <w:tcPr>
            <w:tcW w:w="597"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0600</w:t>
            </w:r>
          </w:p>
        </w:tc>
        <w:tc>
          <w:tcPr>
            <w:tcW w:w="1134"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Peningkatan Fungsi Pelayanan KBM di SMK Negeri 2 Pangkalpinang</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Terlaksananya Program Pendidikan Menengah Kejuruan</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Terlaksananya Program Pendidikan Menengah Kejuruan</w:t>
            </w:r>
          </w:p>
        </w:tc>
        <w:tc>
          <w:tcPr>
            <w:tcW w:w="88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SMK Negeri 2 Pangkalpinang</w:t>
            </w:r>
          </w:p>
        </w:tc>
        <w:tc>
          <w:tcPr>
            <w:tcW w:w="992"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SMK Negeri 2 Pangkalpinang</w:t>
            </w:r>
          </w:p>
        </w:tc>
        <w:tc>
          <w:tcPr>
            <w:tcW w:w="992"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w:t>
            </w:r>
          </w:p>
        </w:tc>
        <w:tc>
          <w:tcPr>
            <w:tcW w:w="993"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w:t>
            </w:r>
          </w:p>
        </w:tc>
        <w:tc>
          <w:tcPr>
            <w:tcW w:w="708" w:type="dxa"/>
            <w:tcBorders>
              <w:top w:val="nil"/>
              <w:left w:val="nil"/>
              <w:bottom w:val="single" w:sz="4" w:space="0" w:color="auto"/>
              <w:right w:val="single" w:sz="4" w:space="0" w:color="auto"/>
            </w:tcBorders>
            <w:shd w:val="clear" w:color="auto" w:fill="auto"/>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1 Tahun</w:t>
            </w:r>
          </w:p>
        </w:tc>
        <w:tc>
          <w:tcPr>
            <w:tcW w:w="813" w:type="dxa"/>
            <w:tcBorders>
              <w:top w:val="nil"/>
              <w:left w:val="nil"/>
              <w:bottom w:val="single" w:sz="4" w:space="0" w:color="auto"/>
              <w:right w:val="single" w:sz="4" w:space="0" w:color="auto"/>
            </w:tcBorders>
            <w:shd w:val="clear" w:color="auto" w:fill="auto"/>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1 Tahun</w:t>
            </w:r>
          </w:p>
        </w:tc>
        <w:tc>
          <w:tcPr>
            <w:tcW w:w="850"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3.000.000.000 </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3.000.000.000 </w:t>
            </w:r>
          </w:p>
        </w:tc>
        <w:tc>
          <w:tcPr>
            <w:tcW w:w="1134"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   </w:t>
            </w:r>
          </w:p>
        </w:tc>
        <w:tc>
          <w:tcPr>
            <w:tcW w:w="709"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APBD</w:t>
            </w:r>
          </w:p>
        </w:tc>
        <w:tc>
          <w:tcPr>
            <w:tcW w:w="709"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APBD</w:t>
            </w:r>
          </w:p>
        </w:tc>
        <w:tc>
          <w:tcPr>
            <w:tcW w:w="993"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both"/>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3.150.000.000 </w:t>
            </w:r>
          </w:p>
        </w:tc>
      </w:tr>
      <w:tr w:rsidR="00E5013F" w:rsidRPr="00752589" w:rsidTr="003422A9">
        <w:trPr>
          <w:trHeight w:val="20"/>
        </w:trPr>
        <w:tc>
          <w:tcPr>
            <w:tcW w:w="358" w:type="dxa"/>
            <w:tcBorders>
              <w:top w:val="nil"/>
              <w:left w:val="single" w:sz="4" w:space="0" w:color="auto"/>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01</w:t>
            </w:r>
          </w:p>
        </w:tc>
        <w:tc>
          <w:tcPr>
            <w:tcW w:w="35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01</w:t>
            </w:r>
          </w:p>
        </w:tc>
        <w:tc>
          <w:tcPr>
            <w:tcW w:w="35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28</w:t>
            </w:r>
          </w:p>
        </w:tc>
        <w:tc>
          <w:tcPr>
            <w:tcW w:w="597"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0700</w:t>
            </w:r>
          </w:p>
        </w:tc>
        <w:tc>
          <w:tcPr>
            <w:tcW w:w="1134"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Peningkatan Fungsi Pelayanan KBM di SMK Negeri 3 Pangkalpinang</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APK Dikmen</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APK Dikmen</w:t>
            </w:r>
          </w:p>
        </w:tc>
        <w:tc>
          <w:tcPr>
            <w:tcW w:w="88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w:t>
            </w:r>
          </w:p>
        </w:tc>
        <w:tc>
          <w:tcPr>
            <w:tcW w:w="992"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w:t>
            </w:r>
          </w:p>
        </w:tc>
        <w:tc>
          <w:tcPr>
            <w:tcW w:w="992"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w:t>
            </w:r>
          </w:p>
        </w:tc>
        <w:tc>
          <w:tcPr>
            <w:tcW w:w="993"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w:t>
            </w:r>
          </w:p>
        </w:tc>
        <w:tc>
          <w:tcPr>
            <w:tcW w:w="708" w:type="dxa"/>
            <w:tcBorders>
              <w:top w:val="nil"/>
              <w:left w:val="nil"/>
              <w:bottom w:val="single" w:sz="4" w:space="0" w:color="auto"/>
              <w:right w:val="single" w:sz="4" w:space="0" w:color="auto"/>
            </w:tcBorders>
            <w:shd w:val="clear" w:color="auto" w:fill="auto"/>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89%</w:t>
            </w:r>
          </w:p>
        </w:tc>
        <w:tc>
          <w:tcPr>
            <w:tcW w:w="813" w:type="dxa"/>
            <w:tcBorders>
              <w:top w:val="nil"/>
              <w:left w:val="nil"/>
              <w:bottom w:val="single" w:sz="4" w:space="0" w:color="auto"/>
              <w:right w:val="single" w:sz="4" w:space="0" w:color="auto"/>
            </w:tcBorders>
            <w:shd w:val="clear" w:color="auto" w:fill="auto"/>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89%</w:t>
            </w:r>
          </w:p>
        </w:tc>
        <w:tc>
          <w:tcPr>
            <w:tcW w:w="850"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1.300.000.000 </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1.300.000.000 </w:t>
            </w:r>
          </w:p>
        </w:tc>
        <w:tc>
          <w:tcPr>
            <w:tcW w:w="1134"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   </w:t>
            </w:r>
          </w:p>
        </w:tc>
        <w:tc>
          <w:tcPr>
            <w:tcW w:w="709"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APBD</w:t>
            </w:r>
          </w:p>
        </w:tc>
        <w:tc>
          <w:tcPr>
            <w:tcW w:w="709"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APBD</w:t>
            </w:r>
          </w:p>
        </w:tc>
        <w:tc>
          <w:tcPr>
            <w:tcW w:w="993"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both"/>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1.365.000.000 </w:t>
            </w:r>
          </w:p>
        </w:tc>
      </w:tr>
      <w:tr w:rsidR="00E5013F" w:rsidRPr="00752589" w:rsidTr="003422A9">
        <w:trPr>
          <w:trHeight w:val="20"/>
        </w:trPr>
        <w:tc>
          <w:tcPr>
            <w:tcW w:w="358" w:type="dxa"/>
            <w:tcBorders>
              <w:top w:val="nil"/>
              <w:left w:val="single" w:sz="4" w:space="0" w:color="auto"/>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01</w:t>
            </w:r>
          </w:p>
        </w:tc>
        <w:tc>
          <w:tcPr>
            <w:tcW w:w="35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01</w:t>
            </w:r>
          </w:p>
        </w:tc>
        <w:tc>
          <w:tcPr>
            <w:tcW w:w="35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28</w:t>
            </w:r>
          </w:p>
        </w:tc>
        <w:tc>
          <w:tcPr>
            <w:tcW w:w="597"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0800</w:t>
            </w:r>
          </w:p>
        </w:tc>
        <w:tc>
          <w:tcPr>
            <w:tcW w:w="1134"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Peningkatan Fungsi Pelayanan KBM di SMK Negeri 4 Pangkalpinang</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Terlaksananya Program Pendidikan Menengah dan Tinggi</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Terlaksananya Program Pendidikan Menengah dan Tinggi</w:t>
            </w:r>
          </w:p>
        </w:tc>
        <w:tc>
          <w:tcPr>
            <w:tcW w:w="88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SMK Negei 4 Pangkalpinang</w:t>
            </w:r>
          </w:p>
        </w:tc>
        <w:tc>
          <w:tcPr>
            <w:tcW w:w="992"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SMK Negei 4 Pangkalpinang</w:t>
            </w:r>
          </w:p>
        </w:tc>
        <w:tc>
          <w:tcPr>
            <w:tcW w:w="992"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w:t>
            </w:r>
          </w:p>
        </w:tc>
        <w:tc>
          <w:tcPr>
            <w:tcW w:w="993"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w:t>
            </w:r>
          </w:p>
        </w:tc>
        <w:tc>
          <w:tcPr>
            <w:tcW w:w="708" w:type="dxa"/>
            <w:tcBorders>
              <w:top w:val="nil"/>
              <w:left w:val="nil"/>
              <w:bottom w:val="single" w:sz="4" w:space="0" w:color="auto"/>
              <w:right w:val="single" w:sz="4" w:space="0" w:color="auto"/>
            </w:tcBorders>
            <w:shd w:val="clear" w:color="auto" w:fill="auto"/>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1 Tahun</w:t>
            </w:r>
          </w:p>
        </w:tc>
        <w:tc>
          <w:tcPr>
            <w:tcW w:w="813" w:type="dxa"/>
            <w:tcBorders>
              <w:top w:val="nil"/>
              <w:left w:val="nil"/>
              <w:bottom w:val="single" w:sz="4" w:space="0" w:color="auto"/>
              <w:right w:val="single" w:sz="4" w:space="0" w:color="auto"/>
            </w:tcBorders>
            <w:shd w:val="clear" w:color="auto" w:fill="auto"/>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1 Tahun</w:t>
            </w:r>
          </w:p>
        </w:tc>
        <w:tc>
          <w:tcPr>
            <w:tcW w:w="850"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1.000.000.000 </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1.000.000.000 </w:t>
            </w:r>
          </w:p>
        </w:tc>
        <w:tc>
          <w:tcPr>
            <w:tcW w:w="1134"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   </w:t>
            </w:r>
          </w:p>
        </w:tc>
        <w:tc>
          <w:tcPr>
            <w:tcW w:w="709"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APBD</w:t>
            </w:r>
          </w:p>
        </w:tc>
        <w:tc>
          <w:tcPr>
            <w:tcW w:w="709"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APBD</w:t>
            </w:r>
          </w:p>
        </w:tc>
        <w:tc>
          <w:tcPr>
            <w:tcW w:w="993"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both"/>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1.050.000.000 </w:t>
            </w:r>
          </w:p>
        </w:tc>
      </w:tr>
      <w:tr w:rsidR="00E5013F" w:rsidRPr="00752589" w:rsidTr="003422A9">
        <w:trPr>
          <w:trHeight w:val="20"/>
        </w:trPr>
        <w:tc>
          <w:tcPr>
            <w:tcW w:w="358" w:type="dxa"/>
            <w:tcBorders>
              <w:top w:val="nil"/>
              <w:left w:val="single" w:sz="4" w:space="0" w:color="auto"/>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01</w:t>
            </w:r>
          </w:p>
        </w:tc>
        <w:tc>
          <w:tcPr>
            <w:tcW w:w="35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01</w:t>
            </w:r>
          </w:p>
        </w:tc>
        <w:tc>
          <w:tcPr>
            <w:tcW w:w="35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28</w:t>
            </w:r>
          </w:p>
        </w:tc>
        <w:tc>
          <w:tcPr>
            <w:tcW w:w="597"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0900</w:t>
            </w:r>
          </w:p>
        </w:tc>
        <w:tc>
          <w:tcPr>
            <w:tcW w:w="1134"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Peningkatan Fungsi Pelayanan KBM di SMK Negeri 5 Pangkalpinang</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APK Dikmen</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APK Dikmen</w:t>
            </w:r>
          </w:p>
        </w:tc>
        <w:tc>
          <w:tcPr>
            <w:tcW w:w="88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w:t>
            </w:r>
          </w:p>
        </w:tc>
        <w:tc>
          <w:tcPr>
            <w:tcW w:w="992"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w:t>
            </w:r>
          </w:p>
        </w:tc>
        <w:tc>
          <w:tcPr>
            <w:tcW w:w="992"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w:t>
            </w:r>
          </w:p>
        </w:tc>
        <w:tc>
          <w:tcPr>
            <w:tcW w:w="993"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w:t>
            </w:r>
          </w:p>
        </w:tc>
        <w:tc>
          <w:tcPr>
            <w:tcW w:w="708" w:type="dxa"/>
            <w:tcBorders>
              <w:top w:val="nil"/>
              <w:left w:val="nil"/>
              <w:bottom w:val="single" w:sz="4" w:space="0" w:color="auto"/>
              <w:right w:val="single" w:sz="4" w:space="0" w:color="auto"/>
            </w:tcBorders>
            <w:shd w:val="clear" w:color="auto" w:fill="auto"/>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89%</w:t>
            </w:r>
          </w:p>
        </w:tc>
        <w:tc>
          <w:tcPr>
            <w:tcW w:w="813" w:type="dxa"/>
            <w:tcBorders>
              <w:top w:val="nil"/>
              <w:left w:val="nil"/>
              <w:bottom w:val="single" w:sz="4" w:space="0" w:color="auto"/>
              <w:right w:val="single" w:sz="4" w:space="0" w:color="auto"/>
            </w:tcBorders>
            <w:shd w:val="clear" w:color="auto" w:fill="auto"/>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89%</w:t>
            </w:r>
          </w:p>
        </w:tc>
        <w:tc>
          <w:tcPr>
            <w:tcW w:w="850"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720.000.000 </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720.000.000 </w:t>
            </w:r>
          </w:p>
        </w:tc>
        <w:tc>
          <w:tcPr>
            <w:tcW w:w="1134"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   </w:t>
            </w:r>
          </w:p>
        </w:tc>
        <w:tc>
          <w:tcPr>
            <w:tcW w:w="709"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APBD</w:t>
            </w:r>
          </w:p>
        </w:tc>
        <w:tc>
          <w:tcPr>
            <w:tcW w:w="709"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APBD</w:t>
            </w:r>
          </w:p>
        </w:tc>
        <w:tc>
          <w:tcPr>
            <w:tcW w:w="993"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both"/>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756.000.000 </w:t>
            </w:r>
          </w:p>
        </w:tc>
      </w:tr>
      <w:tr w:rsidR="00E5013F" w:rsidRPr="00752589" w:rsidTr="003422A9">
        <w:trPr>
          <w:trHeight w:val="20"/>
        </w:trPr>
        <w:tc>
          <w:tcPr>
            <w:tcW w:w="358" w:type="dxa"/>
            <w:tcBorders>
              <w:top w:val="nil"/>
              <w:left w:val="single" w:sz="4" w:space="0" w:color="auto"/>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01</w:t>
            </w:r>
          </w:p>
        </w:tc>
        <w:tc>
          <w:tcPr>
            <w:tcW w:w="35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01</w:t>
            </w:r>
          </w:p>
        </w:tc>
        <w:tc>
          <w:tcPr>
            <w:tcW w:w="35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28</w:t>
            </w:r>
          </w:p>
        </w:tc>
        <w:tc>
          <w:tcPr>
            <w:tcW w:w="597"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1000</w:t>
            </w:r>
          </w:p>
        </w:tc>
        <w:tc>
          <w:tcPr>
            <w:tcW w:w="1134"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Peningkatan Fungsi Pelayanan KBM di SMK Negeri 1 </w:t>
            </w:r>
            <w:r w:rsidRPr="00752589">
              <w:rPr>
                <w:rFonts w:ascii="Calibri" w:eastAsia="Times New Roman" w:hAnsi="Calibri" w:cstheme="minorHAnsi"/>
                <w:color w:val="000000"/>
                <w:sz w:val="12"/>
                <w:szCs w:val="12"/>
                <w:lang w:eastAsia="id-ID"/>
              </w:rPr>
              <w:lastRenderedPageBreak/>
              <w:t>Sungailiat, Bangka</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lastRenderedPageBreak/>
              <w:t>APK Dikmen</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APK Dikmen</w:t>
            </w:r>
          </w:p>
        </w:tc>
        <w:tc>
          <w:tcPr>
            <w:tcW w:w="88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w:t>
            </w:r>
          </w:p>
        </w:tc>
        <w:tc>
          <w:tcPr>
            <w:tcW w:w="992"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w:t>
            </w:r>
          </w:p>
        </w:tc>
        <w:tc>
          <w:tcPr>
            <w:tcW w:w="992"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w:t>
            </w:r>
          </w:p>
        </w:tc>
        <w:tc>
          <w:tcPr>
            <w:tcW w:w="993"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w:t>
            </w:r>
          </w:p>
        </w:tc>
        <w:tc>
          <w:tcPr>
            <w:tcW w:w="708" w:type="dxa"/>
            <w:tcBorders>
              <w:top w:val="nil"/>
              <w:left w:val="nil"/>
              <w:bottom w:val="single" w:sz="4" w:space="0" w:color="auto"/>
              <w:right w:val="single" w:sz="4" w:space="0" w:color="auto"/>
            </w:tcBorders>
            <w:shd w:val="clear" w:color="auto" w:fill="auto"/>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89%</w:t>
            </w:r>
          </w:p>
        </w:tc>
        <w:tc>
          <w:tcPr>
            <w:tcW w:w="813" w:type="dxa"/>
            <w:tcBorders>
              <w:top w:val="nil"/>
              <w:left w:val="nil"/>
              <w:bottom w:val="single" w:sz="4" w:space="0" w:color="auto"/>
              <w:right w:val="single" w:sz="4" w:space="0" w:color="auto"/>
            </w:tcBorders>
            <w:shd w:val="clear" w:color="auto" w:fill="auto"/>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89%</w:t>
            </w:r>
          </w:p>
        </w:tc>
        <w:tc>
          <w:tcPr>
            <w:tcW w:w="850"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2.240.000.000 </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2.240.000.000 </w:t>
            </w:r>
          </w:p>
        </w:tc>
        <w:tc>
          <w:tcPr>
            <w:tcW w:w="1134"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   </w:t>
            </w:r>
          </w:p>
        </w:tc>
        <w:tc>
          <w:tcPr>
            <w:tcW w:w="709"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APBD</w:t>
            </w:r>
          </w:p>
        </w:tc>
        <w:tc>
          <w:tcPr>
            <w:tcW w:w="709"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APBD</w:t>
            </w:r>
          </w:p>
        </w:tc>
        <w:tc>
          <w:tcPr>
            <w:tcW w:w="993"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both"/>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2.352.000.000 </w:t>
            </w:r>
          </w:p>
        </w:tc>
      </w:tr>
      <w:tr w:rsidR="00E5013F" w:rsidRPr="00752589" w:rsidTr="003422A9">
        <w:trPr>
          <w:trHeight w:val="20"/>
        </w:trPr>
        <w:tc>
          <w:tcPr>
            <w:tcW w:w="358" w:type="dxa"/>
            <w:tcBorders>
              <w:top w:val="nil"/>
              <w:left w:val="single" w:sz="4" w:space="0" w:color="auto"/>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lastRenderedPageBreak/>
              <w:t>01</w:t>
            </w:r>
          </w:p>
        </w:tc>
        <w:tc>
          <w:tcPr>
            <w:tcW w:w="35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01</w:t>
            </w:r>
          </w:p>
        </w:tc>
        <w:tc>
          <w:tcPr>
            <w:tcW w:w="35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28</w:t>
            </w:r>
          </w:p>
        </w:tc>
        <w:tc>
          <w:tcPr>
            <w:tcW w:w="597"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1100</w:t>
            </w:r>
          </w:p>
        </w:tc>
        <w:tc>
          <w:tcPr>
            <w:tcW w:w="1134"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Peningkatan Fungsi Pelayanan KBM di SMK Negeri 2 Sungailiat, Bangka</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APK Pendidikan Menengah</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APK Pendidikan Menengah</w:t>
            </w:r>
          </w:p>
        </w:tc>
        <w:tc>
          <w:tcPr>
            <w:tcW w:w="88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w:t>
            </w:r>
          </w:p>
        </w:tc>
        <w:tc>
          <w:tcPr>
            <w:tcW w:w="992"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w:t>
            </w:r>
          </w:p>
        </w:tc>
        <w:tc>
          <w:tcPr>
            <w:tcW w:w="992"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w:t>
            </w:r>
          </w:p>
        </w:tc>
        <w:tc>
          <w:tcPr>
            <w:tcW w:w="993"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w:t>
            </w:r>
          </w:p>
        </w:tc>
        <w:tc>
          <w:tcPr>
            <w:tcW w:w="708" w:type="dxa"/>
            <w:tcBorders>
              <w:top w:val="nil"/>
              <w:left w:val="nil"/>
              <w:bottom w:val="single" w:sz="4" w:space="0" w:color="auto"/>
              <w:right w:val="single" w:sz="4" w:space="0" w:color="auto"/>
            </w:tcBorders>
            <w:shd w:val="clear" w:color="auto" w:fill="auto"/>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89%</w:t>
            </w:r>
          </w:p>
        </w:tc>
        <w:tc>
          <w:tcPr>
            <w:tcW w:w="813" w:type="dxa"/>
            <w:tcBorders>
              <w:top w:val="nil"/>
              <w:left w:val="nil"/>
              <w:bottom w:val="single" w:sz="4" w:space="0" w:color="auto"/>
              <w:right w:val="single" w:sz="4" w:space="0" w:color="auto"/>
            </w:tcBorders>
            <w:shd w:val="clear" w:color="auto" w:fill="auto"/>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89%</w:t>
            </w:r>
          </w:p>
        </w:tc>
        <w:tc>
          <w:tcPr>
            <w:tcW w:w="850"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1.320.000.000 </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1.320.000.000 </w:t>
            </w:r>
          </w:p>
        </w:tc>
        <w:tc>
          <w:tcPr>
            <w:tcW w:w="1134"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   </w:t>
            </w:r>
          </w:p>
        </w:tc>
        <w:tc>
          <w:tcPr>
            <w:tcW w:w="709"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APBD</w:t>
            </w:r>
          </w:p>
        </w:tc>
        <w:tc>
          <w:tcPr>
            <w:tcW w:w="709"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APBD</w:t>
            </w:r>
          </w:p>
        </w:tc>
        <w:tc>
          <w:tcPr>
            <w:tcW w:w="993"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both"/>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1.386.000.000 </w:t>
            </w:r>
          </w:p>
        </w:tc>
      </w:tr>
      <w:tr w:rsidR="00E5013F" w:rsidRPr="00752589" w:rsidTr="003422A9">
        <w:trPr>
          <w:trHeight w:val="20"/>
        </w:trPr>
        <w:tc>
          <w:tcPr>
            <w:tcW w:w="358" w:type="dxa"/>
            <w:tcBorders>
              <w:top w:val="nil"/>
              <w:left w:val="single" w:sz="4" w:space="0" w:color="auto"/>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01</w:t>
            </w:r>
          </w:p>
        </w:tc>
        <w:tc>
          <w:tcPr>
            <w:tcW w:w="35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01</w:t>
            </w:r>
          </w:p>
        </w:tc>
        <w:tc>
          <w:tcPr>
            <w:tcW w:w="35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28</w:t>
            </w:r>
          </w:p>
        </w:tc>
        <w:tc>
          <w:tcPr>
            <w:tcW w:w="597"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1200</w:t>
            </w:r>
          </w:p>
        </w:tc>
        <w:tc>
          <w:tcPr>
            <w:tcW w:w="1134"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Peningkatan Fungsi Pelayanan KBM di SMK Negeri 1 Mendo Barat, Bangka</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APK Pendidikan Menengah</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APK Pendidikan Menengah</w:t>
            </w:r>
          </w:p>
        </w:tc>
        <w:tc>
          <w:tcPr>
            <w:tcW w:w="88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w:t>
            </w:r>
          </w:p>
        </w:tc>
        <w:tc>
          <w:tcPr>
            <w:tcW w:w="992"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w:t>
            </w:r>
          </w:p>
        </w:tc>
        <w:tc>
          <w:tcPr>
            <w:tcW w:w="992"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w:t>
            </w:r>
          </w:p>
        </w:tc>
        <w:tc>
          <w:tcPr>
            <w:tcW w:w="993"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w:t>
            </w:r>
          </w:p>
        </w:tc>
        <w:tc>
          <w:tcPr>
            <w:tcW w:w="708" w:type="dxa"/>
            <w:tcBorders>
              <w:top w:val="nil"/>
              <w:left w:val="nil"/>
              <w:bottom w:val="single" w:sz="4" w:space="0" w:color="auto"/>
              <w:right w:val="single" w:sz="4" w:space="0" w:color="auto"/>
            </w:tcBorders>
            <w:shd w:val="clear" w:color="auto" w:fill="auto"/>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89%</w:t>
            </w:r>
          </w:p>
        </w:tc>
        <w:tc>
          <w:tcPr>
            <w:tcW w:w="813" w:type="dxa"/>
            <w:tcBorders>
              <w:top w:val="nil"/>
              <w:left w:val="nil"/>
              <w:bottom w:val="single" w:sz="4" w:space="0" w:color="auto"/>
              <w:right w:val="single" w:sz="4" w:space="0" w:color="auto"/>
            </w:tcBorders>
            <w:shd w:val="clear" w:color="auto" w:fill="auto"/>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89%</w:t>
            </w:r>
          </w:p>
        </w:tc>
        <w:tc>
          <w:tcPr>
            <w:tcW w:w="850"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600.000.000 </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600.000.000 </w:t>
            </w:r>
          </w:p>
        </w:tc>
        <w:tc>
          <w:tcPr>
            <w:tcW w:w="1134"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   </w:t>
            </w:r>
          </w:p>
        </w:tc>
        <w:tc>
          <w:tcPr>
            <w:tcW w:w="709"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APBD</w:t>
            </w:r>
          </w:p>
        </w:tc>
        <w:tc>
          <w:tcPr>
            <w:tcW w:w="709"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APBD</w:t>
            </w:r>
          </w:p>
        </w:tc>
        <w:tc>
          <w:tcPr>
            <w:tcW w:w="993"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both"/>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630.000.000 </w:t>
            </w:r>
          </w:p>
        </w:tc>
      </w:tr>
      <w:tr w:rsidR="00E5013F" w:rsidRPr="00752589" w:rsidTr="003422A9">
        <w:trPr>
          <w:trHeight w:val="20"/>
        </w:trPr>
        <w:tc>
          <w:tcPr>
            <w:tcW w:w="358" w:type="dxa"/>
            <w:tcBorders>
              <w:top w:val="nil"/>
              <w:left w:val="single" w:sz="4" w:space="0" w:color="auto"/>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01</w:t>
            </w:r>
          </w:p>
        </w:tc>
        <w:tc>
          <w:tcPr>
            <w:tcW w:w="35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01</w:t>
            </w:r>
          </w:p>
        </w:tc>
        <w:tc>
          <w:tcPr>
            <w:tcW w:w="35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28</w:t>
            </w:r>
          </w:p>
        </w:tc>
        <w:tc>
          <w:tcPr>
            <w:tcW w:w="597"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1300</w:t>
            </w:r>
          </w:p>
        </w:tc>
        <w:tc>
          <w:tcPr>
            <w:tcW w:w="1134"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Peningkatan Fungsi Pelayanan KBM di SMK Negeri 1 Belinyu, Bangka</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APK Dikmen, APM Dikmen, Angka DO, Presentase Kelulusan Siswa, Angka Mengulang</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APK Dikmen, APM Dikmen, Angka DO, Presentase Kelulusan Siswa, Angka Mengulang</w:t>
            </w:r>
          </w:p>
        </w:tc>
        <w:tc>
          <w:tcPr>
            <w:tcW w:w="88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Siswa SMK Negeri 1 Belinyu</w:t>
            </w:r>
          </w:p>
        </w:tc>
        <w:tc>
          <w:tcPr>
            <w:tcW w:w="992"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Siswa SMK Negeri 1 Belinyu</w:t>
            </w:r>
          </w:p>
        </w:tc>
        <w:tc>
          <w:tcPr>
            <w:tcW w:w="992"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Provinsi Kepulauan Bangka Belitung</w:t>
            </w:r>
          </w:p>
        </w:tc>
        <w:tc>
          <w:tcPr>
            <w:tcW w:w="993"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Provinsi Kepulauan Bangka Belitung</w:t>
            </w:r>
          </w:p>
        </w:tc>
        <w:tc>
          <w:tcPr>
            <w:tcW w:w="708" w:type="dxa"/>
            <w:tcBorders>
              <w:top w:val="nil"/>
              <w:left w:val="nil"/>
              <w:bottom w:val="single" w:sz="4" w:space="0" w:color="auto"/>
              <w:right w:val="single" w:sz="4" w:space="0" w:color="auto"/>
            </w:tcBorders>
            <w:shd w:val="clear" w:color="auto" w:fill="auto"/>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84.00%, 64.06%, 0.5%, 100%, 0.46%</w:t>
            </w:r>
          </w:p>
        </w:tc>
        <w:tc>
          <w:tcPr>
            <w:tcW w:w="813" w:type="dxa"/>
            <w:tcBorders>
              <w:top w:val="nil"/>
              <w:left w:val="nil"/>
              <w:bottom w:val="single" w:sz="4" w:space="0" w:color="auto"/>
              <w:right w:val="single" w:sz="4" w:space="0" w:color="auto"/>
            </w:tcBorders>
            <w:shd w:val="clear" w:color="auto" w:fill="auto"/>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84.00%, 64.06%, 0.5%, 100%, 0.46%</w:t>
            </w:r>
          </w:p>
        </w:tc>
        <w:tc>
          <w:tcPr>
            <w:tcW w:w="850"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518.550.000 </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518.550.000 </w:t>
            </w:r>
          </w:p>
        </w:tc>
        <w:tc>
          <w:tcPr>
            <w:tcW w:w="1134"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   </w:t>
            </w:r>
          </w:p>
        </w:tc>
        <w:tc>
          <w:tcPr>
            <w:tcW w:w="709"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APBD</w:t>
            </w:r>
          </w:p>
        </w:tc>
        <w:tc>
          <w:tcPr>
            <w:tcW w:w="709"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APBD</w:t>
            </w:r>
          </w:p>
        </w:tc>
        <w:tc>
          <w:tcPr>
            <w:tcW w:w="993"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both"/>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544.477.500 </w:t>
            </w:r>
          </w:p>
        </w:tc>
      </w:tr>
      <w:tr w:rsidR="00E5013F" w:rsidRPr="00752589" w:rsidTr="003422A9">
        <w:trPr>
          <w:trHeight w:val="20"/>
        </w:trPr>
        <w:tc>
          <w:tcPr>
            <w:tcW w:w="358" w:type="dxa"/>
            <w:tcBorders>
              <w:top w:val="nil"/>
              <w:left w:val="single" w:sz="4" w:space="0" w:color="auto"/>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01</w:t>
            </w:r>
          </w:p>
        </w:tc>
        <w:tc>
          <w:tcPr>
            <w:tcW w:w="35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01</w:t>
            </w:r>
          </w:p>
        </w:tc>
        <w:tc>
          <w:tcPr>
            <w:tcW w:w="35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28</w:t>
            </w:r>
          </w:p>
        </w:tc>
        <w:tc>
          <w:tcPr>
            <w:tcW w:w="597"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1400</w:t>
            </w:r>
          </w:p>
        </w:tc>
        <w:tc>
          <w:tcPr>
            <w:tcW w:w="1134"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Peningkatan Fungsi Pelayanan KBM di SMK Negeri 1 Bakam, Bangka</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APK Pendidikan Menengah</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APK Pendidikan Menengah</w:t>
            </w:r>
          </w:p>
        </w:tc>
        <w:tc>
          <w:tcPr>
            <w:tcW w:w="88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w:t>
            </w:r>
          </w:p>
        </w:tc>
        <w:tc>
          <w:tcPr>
            <w:tcW w:w="992"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w:t>
            </w:r>
          </w:p>
        </w:tc>
        <w:tc>
          <w:tcPr>
            <w:tcW w:w="992"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w:t>
            </w:r>
          </w:p>
        </w:tc>
        <w:tc>
          <w:tcPr>
            <w:tcW w:w="993"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w:t>
            </w:r>
          </w:p>
        </w:tc>
        <w:tc>
          <w:tcPr>
            <w:tcW w:w="708" w:type="dxa"/>
            <w:tcBorders>
              <w:top w:val="nil"/>
              <w:left w:val="nil"/>
              <w:bottom w:val="single" w:sz="4" w:space="0" w:color="auto"/>
              <w:right w:val="single" w:sz="4" w:space="0" w:color="auto"/>
            </w:tcBorders>
            <w:shd w:val="clear" w:color="auto" w:fill="auto"/>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89%</w:t>
            </w:r>
          </w:p>
        </w:tc>
        <w:tc>
          <w:tcPr>
            <w:tcW w:w="813" w:type="dxa"/>
            <w:tcBorders>
              <w:top w:val="nil"/>
              <w:left w:val="nil"/>
              <w:bottom w:val="single" w:sz="4" w:space="0" w:color="auto"/>
              <w:right w:val="single" w:sz="4" w:space="0" w:color="auto"/>
            </w:tcBorders>
            <w:shd w:val="clear" w:color="auto" w:fill="auto"/>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89%</w:t>
            </w:r>
          </w:p>
        </w:tc>
        <w:tc>
          <w:tcPr>
            <w:tcW w:w="850"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500.000.000 </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500.000.000 </w:t>
            </w:r>
          </w:p>
        </w:tc>
        <w:tc>
          <w:tcPr>
            <w:tcW w:w="1134"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   </w:t>
            </w:r>
          </w:p>
        </w:tc>
        <w:tc>
          <w:tcPr>
            <w:tcW w:w="709"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APBD</w:t>
            </w:r>
          </w:p>
        </w:tc>
        <w:tc>
          <w:tcPr>
            <w:tcW w:w="709"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APBD</w:t>
            </w:r>
          </w:p>
        </w:tc>
        <w:tc>
          <w:tcPr>
            <w:tcW w:w="993"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both"/>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525.000.000 </w:t>
            </w:r>
          </w:p>
        </w:tc>
      </w:tr>
      <w:tr w:rsidR="00E5013F" w:rsidRPr="00752589" w:rsidTr="003422A9">
        <w:trPr>
          <w:trHeight w:val="20"/>
        </w:trPr>
        <w:tc>
          <w:tcPr>
            <w:tcW w:w="358" w:type="dxa"/>
            <w:tcBorders>
              <w:top w:val="nil"/>
              <w:left w:val="single" w:sz="4" w:space="0" w:color="auto"/>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01</w:t>
            </w:r>
          </w:p>
        </w:tc>
        <w:tc>
          <w:tcPr>
            <w:tcW w:w="35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01</w:t>
            </w:r>
          </w:p>
        </w:tc>
        <w:tc>
          <w:tcPr>
            <w:tcW w:w="35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28</w:t>
            </w:r>
          </w:p>
        </w:tc>
        <w:tc>
          <w:tcPr>
            <w:tcW w:w="597"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1500</w:t>
            </w:r>
          </w:p>
        </w:tc>
        <w:tc>
          <w:tcPr>
            <w:tcW w:w="1134"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Peningkatan Fungsi Pelayanan KBM di SMK Negeri 1 Tanjungpandan, Belitung </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APK Pendidikan Menengah</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APK Pendidikan Menengah</w:t>
            </w:r>
          </w:p>
        </w:tc>
        <w:tc>
          <w:tcPr>
            <w:tcW w:w="88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Siswa, Guru dan Tenaga Kependidikan</w:t>
            </w:r>
          </w:p>
        </w:tc>
        <w:tc>
          <w:tcPr>
            <w:tcW w:w="992"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Siswa, Guru dan Tenaga Kependidikan</w:t>
            </w:r>
          </w:p>
          <w:p w:rsidR="00E5013F" w:rsidRPr="00752589" w:rsidRDefault="00E5013F" w:rsidP="00F74BB2">
            <w:pPr>
              <w:spacing w:after="0" w:line="240" w:lineRule="auto"/>
              <w:rPr>
                <w:rFonts w:ascii="Calibri" w:eastAsia="Times New Roman" w:hAnsi="Calibri" w:cstheme="minorHAnsi"/>
                <w:color w:val="000000"/>
                <w:sz w:val="12"/>
                <w:szCs w:val="12"/>
                <w:lang w:eastAsia="id-ID"/>
              </w:rPr>
            </w:pPr>
          </w:p>
        </w:tc>
        <w:tc>
          <w:tcPr>
            <w:tcW w:w="992"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w:t>
            </w:r>
          </w:p>
        </w:tc>
        <w:tc>
          <w:tcPr>
            <w:tcW w:w="993"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w:t>
            </w:r>
          </w:p>
        </w:tc>
        <w:tc>
          <w:tcPr>
            <w:tcW w:w="708" w:type="dxa"/>
            <w:tcBorders>
              <w:top w:val="nil"/>
              <w:left w:val="nil"/>
              <w:bottom w:val="single" w:sz="4" w:space="0" w:color="auto"/>
              <w:right w:val="single" w:sz="4" w:space="0" w:color="auto"/>
            </w:tcBorders>
            <w:shd w:val="clear" w:color="auto" w:fill="auto"/>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89%</w:t>
            </w:r>
          </w:p>
        </w:tc>
        <w:tc>
          <w:tcPr>
            <w:tcW w:w="813" w:type="dxa"/>
            <w:tcBorders>
              <w:top w:val="nil"/>
              <w:left w:val="nil"/>
              <w:bottom w:val="single" w:sz="4" w:space="0" w:color="auto"/>
              <w:right w:val="single" w:sz="4" w:space="0" w:color="auto"/>
            </w:tcBorders>
            <w:shd w:val="clear" w:color="auto" w:fill="auto"/>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89%</w:t>
            </w:r>
          </w:p>
        </w:tc>
        <w:tc>
          <w:tcPr>
            <w:tcW w:w="850"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2.200.000.000 </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2.200.000.000 </w:t>
            </w:r>
          </w:p>
        </w:tc>
        <w:tc>
          <w:tcPr>
            <w:tcW w:w="1134"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   </w:t>
            </w:r>
          </w:p>
        </w:tc>
        <w:tc>
          <w:tcPr>
            <w:tcW w:w="709"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APBD</w:t>
            </w:r>
          </w:p>
        </w:tc>
        <w:tc>
          <w:tcPr>
            <w:tcW w:w="709"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APBD</w:t>
            </w:r>
          </w:p>
        </w:tc>
        <w:tc>
          <w:tcPr>
            <w:tcW w:w="993"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both"/>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2.310.000.000 </w:t>
            </w:r>
          </w:p>
        </w:tc>
      </w:tr>
      <w:tr w:rsidR="00E5013F" w:rsidRPr="00752589" w:rsidTr="003422A9">
        <w:trPr>
          <w:trHeight w:val="20"/>
        </w:trPr>
        <w:tc>
          <w:tcPr>
            <w:tcW w:w="358" w:type="dxa"/>
            <w:tcBorders>
              <w:top w:val="nil"/>
              <w:left w:val="single" w:sz="4" w:space="0" w:color="auto"/>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01</w:t>
            </w:r>
          </w:p>
        </w:tc>
        <w:tc>
          <w:tcPr>
            <w:tcW w:w="35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01</w:t>
            </w:r>
          </w:p>
        </w:tc>
        <w:tc>
          <w:tcPr>
            <w:tcW w:w="35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28</w:t>
            </w:r>
          </w:p>
        </w:tc>
        <w:tc>
          <w:tcPr>
            <w:tcW w:w="597"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1600</w:t>
            </w:r>
          </w:p>
        </w:tc>
        <w:tc>
          <w:tcPr>
            <w:tcW w:w="1134"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Peningkatan Fungsi Pelayanan KBM di SMK Negeri 2 Tanjungpandan, Belitung</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APK Pendidikan Menengah</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APK Pendidikan Menengah</w:t>
            </w:r>
          </w:p>
        </w:tc>
        <w:tc>
          <w:tcPr>
            <w:tcW w:w="88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Siswa, Guru dan Tenaga Kependidikan di SMK Negeri 2 Tanjung Pandan</w:t>
            </w:r>
          </w:p>
        </w:tc>
        <w:tc>
          <w:tcPr>
            <w:tcW w:w="992"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Siswa, Guru dan Tenaga Kependidikan di SMK Negeri 2 Tanjung Pandan</w:t>
            </w:r>
          </w:p>
        </w:tc>
        <w:tc>
          <w:tcPr>
            <w:tcW w:w="992"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w:t>
            </w:r>
          </w:p>
        </w:tc>
        <w:tc>
          <w:tcPr>
            <w:tcW w:w="993"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w:t>
            </w:r>
          </w:p>
        </w:tc>
        <w:tc>
          <w:tcPr>
            <w:tcW w:w="708" w:type="dxa"/>
            <w:tcBorders>
              <w:top w:val="nil"/>
              <w:left w:val="nil"/>
              <w:bottom w:val="single" w:sz="4" w:space="0" w:color="auto"/>
              <w:right w:val="single" w:sz="4" w:space="0" w:color="auto"/>
            </w:tcBorders>
            <w:shd w:val="clear" w:color="auto" w:fill="auto"/>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89%</w:t>
            </w:r>
          </w:p>
        </w:tc>
        <w:tc>
          <w:tcPr>
            <w:tcW w:w="813" w:type="dxa"/>
            <w:tcBorders>
              <w:top w:val="nil"/>
              <w:left w:val="nil"/>
              <w:bottom w:val="single" w:sz="4" w:space="0" w:color="auto"/>
              <w:right w:val="single" w:sz="4" w:space="0" w:color="auto"/>
            </w:tcBorders>
            <w:shd w:val="clear" w:color="auto" w:fill="auto"/>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89%</w:t>
            </w:r>
          </w:p>
        </w:tc>
        <w:tc>
          <w:tcPr>
            <w:tcW w:w="850"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1.600.000.000 </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1.600.000.000 </w:t>
            </w:r>
          </w:p>
        </w:tc>
        <w:tc>
          <w:tcPr>
            <w:tcW w:w="1134"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   </w:t>
            </w:r>
          </w:p>
        </w:tc>
        <w:tc>
          <w:tcPr>
            <w:tcW w:w="709"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APBD</w:t>
            </w:r>
          </w:p>
        </w:tc>
        <w:tc>
          <w:tcPr>
            <w:tcW w:w="709"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APBD</w:t>
            </w:r>
          </w:p>
        </w:tc>
        <w:tc>
          <w:tcPr>
            <w:tcW w:w="993"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both"/>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1.680.000.000 </w:t>
            </w:r>
          </w:p>
        </w:tc>
      </w:tr>
      <w:tr w:rsidR="00E5013F" w:rsidRPr="00752589" w:rsidTr="003422A9">
        <w:trPr>
          <w:trHeight w:val="20"/>
        </w:trPr>
        <w:tc>
          <w:tcPr>
            <w:tcW w:w="358" w:type="dxa"/>
            <w:tcBorders>
              <w:top w:val="nil"/>
              <w:left w:val="single" w:sz="4" w:space="0" w:color="auto"/>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01</w:t>
            </w:r>
          </w:p>
        </w:tc>
        <w:tc>
          <w:tcPr>
            <w:tcW w:w="35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01</w:t>
            </w:r>
          </w:p>
        </w:tc>
        <w:tc>
          <w:tcPr>
            <w:tcW w:w="35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28</w:t>
            </w:r>
          </w:p>
        </w:tc>
        <w:tc>
          <w:tcPr>
            <w:tcW w:w="597"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1700</w:t>
            </w:r>
          </w:p>
        </w:tc>
        <w:tc>
          <w:tcPr>
            <w:tcW w:w="1134"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Peningkatan Fungsi Pelayanan KBM di SMK Negeri 3 Tanjungpandan, Belitung</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APK Pendidikan Menengah</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APK Pendidikan Menengah</w:t>
            </w:r>
          </w:p>
        </w:tc>
        <w:tc>
          <w:tcPr>
            <w:tcW w:w="88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Siswa, Guru dan Tenaga Kependidikan</w:t>
            </w:r>
          </w:p>
        </w:tc>
        <w:tc>
          <w:tcPr>
            <w:tcW w:w="992"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Siswa, Guru dan Tenaga Kependidikan</w:t>
            </w:r>
          </w:p>
        </w:tc>
        <w:tc>
          <w:tcPr>
            <w:tcW w:w="992"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w:t>
            </w:r>
          </w:p>
        </w:tc>
        <w:tc>
          <w:tcPr>
            <w:tcW w:w="993"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w:t>
            </w:r>
          </w:p>
        </w:tc>
        <w:tc>
          <w:tcPr>
            <w:tcW w:w="708" w:type="dxa"/>
            <w:tcBorders>
              <w:top w:val="nil"/>
              <w:left w:val="nil"/>
              <w:bottom w:val="single" w:sz="4" w:space="0" w:color="auto"/>
              <w:right w:val="single" w:sz="4" w:space="0" w:color="auto"/>
            </w:tcBorders>
            <w:shd w:val="clear" w:color="auto" w:fill="auto"/>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89%</w:t>
            </w:r>
          </w:p>
        </w:tc>
        <w:tc>
          <w:tcPr>
            <w:tcW w:w="813" w:type="dxa"/>
            <w:tcBorders>
              <w:top w:val="nil"/>
              <w:left w:val="nil"/>
              <w:bottom w:val="single" w:sz="4" w:space="0" w:color="auto"/>
              <w:right w:val="single" w:sz="4" w:space="0" w:color="auto"/>
            </w:tcBorders>
            <w:shd w:val="clear" w:color="auto" w:fill="auto"/>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89%</w:t>
            </w:r>
          </w:p>
        </w:tc>
        <w:tc>
          <w:tcPr>
            <w:tcW w:w="850"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900.000.000 </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900.000.000 </w:t>
            </w:r>
          </w:p>
        </w:tc>
        <w:tc>
          <w:tcPr>
            <w:tcW w:w="1134"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   </w:t>
            </w:r>
          </w:p>
        </w:tc>
        <w:tc>
          <w:tcPr>
            <w:tcW w:w="709"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APBD</w:t>
            </w:r>
          </w:p>
        </w:tc>
        <w:tc>
          <w:tcPr>
            <w:tcW w:w="709"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APBD</w:t>
            </w:r>
          </w:p>
        </w:tc>
        <w:tc>
          <w:tcPr>
            <w:tcW w:w="993"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both"/>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945.000.000 </w:t>
            </w:r>
          </w:p>
        </w:tc>
      </w:tr>
      <w:tr w:rsidR="00E5013F" w:rsidRPr="00752589" w:rsidTr="003422A9">
        <w:trPr>
          <w:trHeight w:val="20"/>
        </w:trPr>
        <w:tc>
          <w:tcPr>
            <w:tcW w:w="358" w:type="dxa"/>
            <w:tcBorders>
              <w:top w:val="nil"/>
              <w:left w:val="single" w:sz="4" w:space="0" w:color="auto"/>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01</w:t>
            </w:r>
          </w:p>
        </w:tc>
        <w:tc>
          <w:tcPr>
            <w:tcW w:w="35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01</w:t>
            </w:r>
          </w:p>
        </w:tc>
        <w:tc>
          <w:tcPr>
            <w:tcW w:w="35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28</w:t>
            </w:r>
          </w:p>
        </w:tc>
        <w:tc>
          <w:tcPr>
            <w:tcW w:w="597"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1800</w:t>
            </w:r>
          </w:p>
        </w:tc>
        <w:tc>
          <w:tcPr>
            <w:tcW w:w="1134"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Peningkatan </w:t>
            </w:r>
            <w:r w:rsidRPr="00752589">
              <w:rPr>
                <w:rFonts w:ascii="Calibri" w:eastAsia="Times New Roman" w:hAnsi="Calibri" w:cstheme="minorHAnsi"/>
                <w:color w:val="000000"/>
                <w:sz w:val="12"/>
                <w:szCs w:val="12"/>
                <w:lang w:eastAsia="id-ID"/>
              </w:rPr>
              <w:lastRenderedPageBreak/>
              <w:t>Fungsi Pelayanan KBM di SMK Negeri 1 Badau, Belitung</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lastRenderedPageBreak/>
              <w:t xml:space="preserve">APK </w:t>
            </w:r>
            <w:r w:rsidRPr="00752589">
              <w:rPr>
                <w:rFonts w:ascii="Calibri" w:eastAsia="Times New Roman" w:hAnsi="Calibri" w:cstheme="minorHAnsi"/>
                <w:color w:val="000000"/>
                <w:sz w:val="12"/>
                <w:szCs w:val="12"/>
                <w:lang w:eastAsia="id-ID"/>
              </w:rPr>
              <w:lastRenderedPageBreak/>
              <w:t>Pendidikan Menengah</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lastRenderedPageBreak/>
              <w:t xml:space="preserve">APK </w:t>
            </w:r>
            <w:r w:rsidRPr="00752589">
              <w:rPr>
                <w:rFonts w:ascii="Calibri" w:eastAsia="Times New Roman" w:hAnsi="Calibri" w:cstheme="minorHAnsi"/>
                <w:color w:val="000000"/>
                <w:sz w:val="12"/>
                <w:szCs w:val="12"/>
                <w:lang w:eastAsia="id-ID"/>
              </w:rPr>
              <w:lastRenderedPageBreak/>
              <w:t>Pendidikan Menengah</w:t>
            </w:r>
          </w:p>
        </w:tc>
        <w:tc>
          <w:tcPr>
            <w:tcW w:w="88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lastRenderedPageBreak/>
              <w:t xml:space="preserve">Siswa, Guru </w:t>
            </w:r>
            <w:r w:rsidRPr="00752589">
              <w:rPr>
                <w:rFonts w:ascii="Calibri" w:eastAsia="Times New Roman" w:hAnsi="Calibri" w:cstheme="minorHAnsi"/>
                <w:color w:val="000000"/>
                <w:sz w:val="12"/>
                <w:szCs w:val="12"/>
                <w:lang w:eastAsia="id-ID"/>
              </w:rPr>
              <w:lastRenderedPageBreak/>
              <w:t>dan Tenaga Kependidikan di SMK Negeri 1 Badau</w:t>
            </w:r>
          </w:p>
        </w:tc>
        <w:tc>
          <w:tcPr>
            <w:tcW w:w="992"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lastRenderedPageBreak/>
              <w:t xml:space="preserve">Siswa, Guru </w:t>
            </w:r>
            <w:r w:rsidRPr="00752589">
              <w:rPr>
                <w:rFonts w:ascii="Calibri" w:eastAsia="Times New Roman" w:hAnsi="Calibri" w:cstheme="minorHAnsi"/>
                <w:color w:val="000000"/>
                <w:sz w:val="12"/>
                <w:szCs w:val="12"/>
                <w:lang w:eastAsia="id-ID"/>
              </w:rPr>
              <w:lastRenderedPageBreak/>
              <w:t>dan Tenaga Kependidikan di SMK Negeri 1 Badau</w:t>
            </w:r>
          </w:p>
        </w:tc>
        <w:tc>
          <w:tcPr>
            <w:tcW w:w="992"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lastRenderedPageBreak/>
              <w:t xml:space="preserve"> -</w:t>
            </w:r>
          </w:p>
        </w:tc>
        <w:tc>
          <w:tcPr>
            <w:tcW w:w="993"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w:t>
            </w:r>
          </w:p>
        </w:tc>
        <w:tc>
          <w:tcPr>
            <w:tcW w:w="708" w:type="dxa"/>
            <w:tcBorders>
              <w:top w:val="nil"/>
              <w:left w:val="nil"/>
              <w:bottom w:val="single" w:sz="4" w:space="0" w:color="auto"/>
              <w:right w:val="single" w:sz="4" w:space="0" w:color="auto"/>
            </w:tcBorders>
            <w:shd w:val="clear" w:color="auto" w:fill="auto"/>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89%</w:t>
            </w:r>
          </w:p>
        </w:tc>
        <w:tc>
          <w:tcPr>
            <w:tcW w:w="813" w:type="dxa"/>
            <w:tcBorders>
              <w:top w:val="nil"/>
              <w:left w:val="nil"/>
              <w:bottom w:val="single" w:sz="4" w:space="0" w:color="auto"/>
              <w:right w:val="single" w:sz="4" w:space="0" w:color="auto"/>
            </w:tcBorders>
            <w:shd w:val="clear" w:color="auto" w:fill="auto"/>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89%</w:t>
            </w:r>
          </w:p>
        </w:tc>
        <w:tc>
          <w:tcPr>
            <w:tcW w:w="850"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w:t>
            </w:r>
            <w:r w:rsidRPr="00752589">
              <w:rPr>
                <w:rFonts w:ascii="Calibri" w:eastAsia="Times New Roman" w:hAnsi="Calibri" w:cstheme="minorHAnsi"/>
                <w:color w:val="000000"/>
                <w:sz w:val="12"/>
                <w:szCs w:val="12"/>
                <w:lang w:eastAsia="id-ID"/>
              </w:rPr>
              <w:lastRenderedPageBreak/>
              <w:t xml:space="preserve">1.000.000.000 </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lastRenderedPageBreak/>
              <w:t xml:space="preserve">      </w:t>
            </w:r>
            <w:r w:rsidRPr="00752589">
              <w:rPr>
                <w:rFonts w:ascii="Calibri" w:eastAsia="Times New Roman" w:hAnsi="Calibri" w:cstheme="minorHAnsi"/>
                <w:color w:val="000000"/>
                <w:sz w:val="12"/>
                <w:szCs w:val="12"/>
                <w:lang w:eastAsia="id-ID"/>
              </w:rPr>
              <w:lastRenderedPageBreak/>
              <w:t xml:space="preserve">1.000.000.000 </w:t>
            </w:r>
          </w:p>
        </w:tc>
        <w:tc>
          <w:tcPr>
            <w:tcW w:w="1134"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lastRenderedPageBreak/>
              <w:t xml:space="preserve">                       -   </w:t>
            </w:r>
          </w:p>
        </w:tc>
        <w:tc>
          <w:tcPr>
            <w:tcW w:w="709"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APBD</w:t>
            </w:r>
          </w:p>
        </w:tc>
        <w:tc>
          <w:tcPr>
            <w:tcW w:w="709"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APBD</w:t>
            </w:r>
          </w:p>
        </w:tc>
        <w:tc>
          <w:tcPr>
            <w:tcW w:w="993"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both"/>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w:t>
            </w:r>
            <w:r w:rsidRPr="00752589">
              <w:rPr>
                <w:rFonts w:ascii="Calibri" w:eastAsia="Times New Roman" w:hAnsi="Calibri" w:cstheme="minorHAnsi"/>
                <w:color w:val="000000"/>
                <w:sz w:val="12"/>
                <w:szCs w:val="12"/>
                <w:lang w:eastAsia="id-ID"/>
              </w:rPr>
              <w:lastRenderedPageBreak/>
              <w:t xml:space="preserve">1.050.000.000 </w:t>
            </w:r>
          </w:p>
        </w:tc>
      </w:tr>
      <w:tr w:rsidR="00E5013F" w:rsidRPr="00752589" w:rsidTr="003422A9">
        <w:trPr>
          <w:trHeight w:val="20"/>
        </w:trPr>
        <w:tc>
          <w:tcPr>
            <w:tcW w:w="358" w:type="dxa"/>
            <w:tcBorders>
              <w:top w:val="nil"/>
              <w:left w:val="single" w:sz="4" w:space="0" w:color="auto"/>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lastRenderedPageBreak/>
              <w:t>01</w:t>
            </w:r>
          </w:p>
        </w:tc>
        <w:tc>
          <w:tcPr>
            <w:tcW w:w="35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01</w:t>
            </w:r>
          </w:p>
        </w:tc>
        <w:tc>
          <w:tcPr>
            <w:tcW w:w="35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28</w:t>
            </w:r>
          </w:p>
        </w:tc>
        <w:tc>
          <w:tcPr>
            <w:tcW w:w="597"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1900</w:t>
            </w:r>
          </w:p>
        </w:tc>
        <w:tc>
          <w:tcPr>
            <w:tcW w:w="1134"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Peningkatan Fungsi Pelayanan KBM di SMK Negeri 1 Selat Nasik, Belitung</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APK Pendidikan Menengah</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APK Pendidikan Menengah</w:t>
            </w:r>
          </w:p>
        </w:tc>
        <w:tc>
          <w:tcPr>
            <w:tcW w:w="88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Siswa, Guru dan Tenaga Kependidikan </w:t>
            </w:r>
          </w:p>
        </w:tc>
        <w:tc>
          <w:tcPr>
            <w:tcW w:w="992"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Siswa, Guru dan Tenaga Kependidikan </w:t>
            </w:r>
          </w:p>
        </w:tc>
        <w:tc>
          <w:tcPr>
            <w:tcW w:w="992"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w:t>
            </w:r>
          </w:p>
        </w:tc>
        <w:tc>
          <w:tcPr>
            <w:tcW w:w="993"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w:t>
            </w:r>
          </w:p>
        </w:tc>
        <w:tc>
          <w:tcPr>
            <w:tcW w:w="708" w:type="dxa"/>
            <w:tcBorders>
              <w:top w:val="nil"/>
              <w:left w:val="nil"/>
              <w:bottom w:val="single" w:sz="4" w:space="0" w:color="auto"/>
              <w:right w:val="single" w:sz="4" w:space="0" w:color="auto"/>
            </w:tcBorders>
            <w:shd w:val="clear" w:color="auto" w:fill="auto"/>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89%</w:t>
            </w:r>
          </w:p>
        </w:tc>
        <w:tc>
          <w:tcPr>
            <w:tcW w:w="813" w:type="dxa"/>
            <w:tcBorders>
              <w:top w:val="nil"/>
              <w:left w:val="nil"/>
              <w:bottom w:val="single" w:sz="4" w:space="0" w:color="auto"/>
              <w:right w:val="single" w:sz="4" w:space="0" w:color="auto"/>
            </w:tcBorders>
            <w:shd w:val="clear" w:color="auto" w:fill="auto"/>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89%</w:t>
            </w:r>
          </w:p>
        </w:tc>
        <w:tc>
          <w:tcPr>
            <w:tcW w:w="850"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264.000.000 </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264.000.000 </w:t>
            </w:r>
          </w:p>
        </w:tc>
        <w:tc>
          <w:tcPr>
            <w:tcW w:w="1134"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   </w:t>
            </w:r>
          </w:p>
        </w:tc>
        <w:tc>
          <w:tcPr>
            <w:tcW w:w="709"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APBD</w:t>
            </w:r>
          </w:p>
        </w:tc>
        <w:tc>
          <w:tcPr>
            <w:tcW w:w="709"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APBD</w:t>
            </w:r>
          </w:p>
        </w:tc>
        <w:tc>
          <w:tcPr>
            <w:tcW w:w="993"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both"/>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277.200.000 </w:t>
            </w:r>
          </w:p>
        </w:tc>
      </w:tr>
      <w:tr w:rsidR="00E5013F" w:rsidRPr="00752589" w:rsidTr="003422A9">
        <w:trPr>
          <w:trHeight w:val="20"/>
        </w:trPr>
        <w:tc>
          <w:tcPr>
            <w:tcW w:w="358" w:type="dxa"/>
            <w:tcBorders>
              <w:top w:val="nil"/>
              <w:left w:val="single" w:sz="4" w:space="0" w:color="auto"/>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01</w:t>
            </w:r>
          </w:p>
        </w:tc>
        <w:tc>
          <w:tcPr>
            <w:tcW w:w="35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01</w:t>
            </w:r>
          </w:p>
        </w:tc>
        <w:tc>
          <w:tcPr>
            <w:tcW w:w="35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28</w:t>
            </w:r>
          </w:p>
        </w:tc>
        <w:tc>
          <w:tcPr>
            <w:tcW w:w="597"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2000</w:t>
            </w:r>
          </w:p>
        </w:tc>
        <w:tc>
          <w:tcPr>
            <w:tcW w:w="1134"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Peningkatan Fungsi Pelayanan KBM di SMK Negeri 1 Mentok, Bangka Barat</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APK Pendidikan Menengah</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APK Pendidikan Menengah</w:t>
            </w:r>
          </w:p>
        </w:tc>
        <w:tc>
          <w:tcPr>
            <w:tcW w:w="88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Siswa, Guru dan Tenaga Kependidikan </w:t>
            </w:r>
          </w:p>
        </w:tc>
        <w:tc>
          <w:tcPr>
            <w:tcW w:w="992"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Siswa, Guru dan Tenaga Kependidikan </w:t>
            </w:r>
          </w:p>
        </w:tc>
        <w:tc>
          <w:tcPr>
            <w:tcW w:w="992"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w:t>
            </w:r>
          </w:p>
        </w:tc>
        <w:tc>
          <w:tcPr>
            <w:tcW w:w="993"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w:t>
            </w:r>
          </w:p>
        </w:tc>
        <w:tc>
          <w:tcPr>
            <w:tcW w:w="708" w:type="dxa"/>
            <w:tcBorders>
              <w:top w:val="nil"/>
              <w:left w:val="nil"/>
              <w:bottom w:val="single" w:sz="4" w:space="0" w:color="auto"/>
              <w:right w:val="single" w:sz="4" w:space="0" w:color="auto"/>
            </w:tcBorders>
            <w:shd w:val="clear" w:color="auto" w:fill="auto"/>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89%</w:t>
            </w:r>
          </w:p>
        </w:tc>
        <w:tc>
          <w:tcPr>
            <w:tcW w:w="813" w:type="dxa"/>
            <w:tcBorders>
              <w:top w:val="nil"/>
              <w:left w:val="nil"/>
              <w:bottom w:val="single" w:sz="4" w:space="0" w:color="auto"/>
              <w:right w:val="single" w:sz="4" w:space="0" w:color="auto"/>
            </w:tcBorders>
            <w:shd w:val="clear" w:color="auto" w:fill="auto"/>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89%</w:t>
            </w:r>
          </w:p>
        </w:tc>
        <w:tc>
          <w:tcPr>
            <w:tcW w:w="850"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1.300.000.000 </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1.300.000.000 </w:t>
            </w:r>
          </w:p>
        </w:tc>
        <w:tc>
          <w:tcPr>
            <w:tcW w:w="1134"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   </w:t>
            </w:r>
          </w:p>
        </w:tc>
        <w:tc>
          <w:tcPr>
            <w:tcW w:w="709"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APBD</w:t>
            </w:r>
          </w:p>
        </w:tc>
        <w:tc>
          <w:tcPr>
            <w:tcW w:w="709"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APBD</w:t>
            </w:r>
          </w:p>
        </w:tc>
        <w:tc>
          <w:tcPr>
            <w:tcW w:w="993"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both"/>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1.365.000.000 </w:t>
            </w:r>
          </w:p>
        </w:tc>
      </w:tr>
      <w:tr w:rsidR="00E5013F" w:rsidRPr="00752589" w:rsidTr="003422A9">
        <w:trPr>
          <w:trHeight w:val="20"/>
        </w:trPr>
        <w:tc>
          <w:tcPr>
            <w:tcW w:w="358" w:type="dxa"/>
            <w:tcBorders>
              <w:top w:val="nil"/>
              <w:left w:val="single" w:sz="4" w:space="0" w:color="auto"/>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01</w:t>
            </w:r>
          </w:p>
        </w:tc>
        <w:tc>
          <w:tcPr>
            <w:tcW w:w="35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01</w:t>
            </w:r>
          </w:p>
        </w:tc>
        <w:tc>
          <w:tcPr>
            <w:tcW w:w="35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28</w:t>
            </w:r>
          </w:p>
        </w:tc>
        <w:tc>
          <w:tcPr>
            <w:tcW w:w="597"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2100</w:t>
            </w:r>
          </w:p>
        </w:tc>
        <w:tc>
          <w:tcPr>
            <w:tcW w:w="1134"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Peningkatan Fungsi Pelayanan KBM di SMK Negeri 1 Kelapa, Bangka Barat</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APK Pendidikan Menengah</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APK Pendidikan Menengah</w:t>
            </w:r>
          </w:p>
        </w:tc>
        <w:tc>
          <w:tcPr>
            <w:tcW w:w="88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Siswa SMK Negeri 1 Kelapa</w:t>
            </w:r>
          </w:p>
        </w:tc>
        <w:tc>
          <w:tcPr>
            <w:tcW w:w="992"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Siswa SMK Negeri 1 Kelapa</w:t>
            </w:r>
          </w:p>
        </w:tc>
        <w:tc>
          <w:tcPr>
            <w:tcW w:w="992"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w:t>
            </w:r>
          </w:p>
        </w:tc>
        <w:tc>
          <w:tcPr>
            <w:tcW w:w="993"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w:t>
            </w:r>
          </w:p>
        </w:tc>
        <w:tc>
          <w:tcPr>
            <w:tcW w:w="708" w:type="dxa"/>
            <w:tcBorders>
              <w:top w:val="nil"/>
              <w:left w:val="nil"/>
              <w:bottom w:val="single" w:sz="4" w:space="0" w:color="auto"/>
              <w:right w:val="single" w:sz="4" w:space="0" w:color="auto"/>
            </w:tcBorders>
            <w:shd w:val="clear" w:color="auto" w:fill="auto"/>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89%</w:t>
            </w:r>
          </w:p>
        </w:tc>
        <w:tc>
          <w:tcPr>
            <w:tcW w:w="813" w:type="dxa"/>
            <w:tcBorders>
              <w:top w:val="nil"/>
              <w:left w:val="nil"/>
              <w:bottom w:val="single" w:sz="4" w:space="0" w:color="auto"/>
              <w:right w:val="single" w:sz="4" w:space="0" w:color="auto"/>
            </w:tcBorders>
            <w:shd w:val="clear" w:color="auto" w:fill="auto"/>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89%</w:t>
            </w:r>
          </w:p>
        </w:tc>
        <w:tc>
          <w:tcPr>
            <w:tcW w:w="850"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1.050.000.000 </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1.050.000.000 </w:t>
            </w:r>
          </w:p>
        </w:tc>
        <w:tc>
          <w:tcPr>
            <w:tcW w:w="1134"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   </w:t>
            </w:r>
          </w:p>
        </w:tc>
        <w:tc>
          <w:tcPr>
            <w:tcW w:w="709"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APBD</w:t>
            </w:r>
          </w:p>
        </w:tc>
        <w:tc>
          <w:tcPr>
            <w:tcW w:w="709"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APBD</w:t>
            </w:r>
          </w:p>
        </w:tc>
        <w:tc>
          <w:tcPr>
            <w:tcW w:w="993"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both"/>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1.102.500.000 </w:t>
            </w:r>
          </w:p>
        </w:tc>
      </w:tr>
      <w:tr w:rsidR="00E5013F" w:rsidRPr="00752589" w:rsidTr="003422A9">
        <w:trPr>
          <w:trHeight w:val="20"/>
        </w:trPr>
        <w:tc>
          <w:tcPr>
            <w:tcW w:w="358" w:type="dxa"/>
            <w:tcBorders>
              <w:top w:val="nil"/>
              <w:left w:val="single" w:sz="4" w:space="0" w:color="auto"/>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01</w:t>
            </w:r>
          </w:p>
        </w:tc>
        <w:tc>
          <w:tcPr>
            <w:tcW w:w="35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01</w:t>
            </w:r>
          </w:p>
        </w:tc>
        <w:tc>
          <w:tcPr>
            <w:tcW w:w="35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28</w:t>
            </w:r>
          </w:p>
        </w:tc>
        <w:tc>
          <w:tcPr>
            <w:tcW w:w="597"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2200</w:t>
            </w:r>
          </w:p>
        </w:tc>
        <w:tc>
          <w:tcPr>
            <w:tcW w:w="1134"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Peningkatan Fungsi Pelayanan KBM di SMK Negeri 1 Parittiga, Bangka Barat</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APK Pendidikan Menengah</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APK Pendidikan Menengah</w:t>
            </w:r>
          </w:p>
        </w:tc>
        <w:tc>
          <w:tcPr>
            <w:tcW w:w="88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Siswa, Guru dan Tenaga Kependidikan </w:t>
            </w:r>
          </w:p>
        </w:tc>
        <w:tc>
          <w:tcPr>
            <w:tcW w:w="992"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Siswa, Guru dan Tenaga Kependidikan </w:t>
            </w:r>
          </w:p>
        </w:tc>
        <w:tc>
          <w:tcPr>
            <w:tcW w:w="992"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w:t>
            </w:r>
          </w:p>
        </w:tc>
        <w:tc>
          <w:tcPr>
            <w:tcW w:w="993"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w:t>
            </w:r>
          </w:p>
        </w:tc>
        <w:tc>
          <w:tcPr>
            <w:tcW w:w="708" w:type="dxa"/>
            <w:tcBorders>
              <w:top w:val="nil"/>
              <w:left w:val="nil"/>
              <w:bottom w:val="single" w:sz="4" w:space="0" w:color="auto"/>
              <w:right w:val="single" w:sz="4" w:space="0" w:color="auto"/>
            </w:tcBorders>
            <w:shd w:val="clear" w:color="auto" w:fill="auto"/>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89%</w:t>
            </w:r>
          </w:p>
        </w:tc>
        <w:tc>
          <w:tcPr>
            <w:tcW w:w="813" w:type="dxa"/>
            <w:tcBorders>
              <w:top w:val="nil"/>
              <w:left w:val="nil"/>
              <w:bottom w:val="single" w:sz="4" w:space="0" w:color="auto"/>
              <w:right w:val="single" w:sz="4" w:space="0" w:color="auto"/>
            </w:tcBorders>
            <w:shd w:val="clear" w:color="auto" w:fill="auto"/>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89%</w:t>
            </w:r>
          </w:p>
        </w:tc>
        <w:tc>
          <w:tcPr>
            <w:tcW w:w="850"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1.200.000.000 </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1.200.000.000 </w:t>
            </w:r>
          </w:p>
        </w:tc>
        <w:tc>
          <w:tcPr>
            <w:tcW w:w="1134"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   </w:t>
            </w:r>
          </w:p>
        </w:tc>
        <w:tc>
          <w:tcPr>
            <w:tcW w:w="709"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APBD</w:t>
            </w:r>
          </w:p>
        </w:tc>
        <w:tc>
          <w:tcPr>
            <w:tcW w:w="709"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APBD</w:t>
            </w:r>
          </w:p>
        </w:tc>
        <w:tc>
          <w:tcPr>
            <w:tcW w:w="993"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both"/>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1.260.000.000 </w:t>
            </w:r>
          </w:p>
        </w:tc>
      </w:tr>
      <w:tr w:rsidR="00E5013F" w:rsidRPr="00752589" w:rsidTr="003422A9">
        <w:trPr>
          <w:trHeight w:val="20"/>
        </w:trPr>
        <w:tc>
          <w:tcPr>
            <w:tcW w:w="358" w:type="dxa"/>
            <w:tcBorders>
              <w:top w:val="nil"/>
              <w:left w:val="single" w:sz="4" w:space="0" w:color="auto"/>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01</w:t>
            </w:r>
          </w:p>
        </w:tc>
        <w:tc>
          <w:tcPr>
            <w:tcW w:w="35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01</w:t>
            </w:r>
          </w:p>
        </w:tc>
        <w:tc>
          <w:tcPr>
            <w:tcW w:w="35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28</w:t>
            </w:r>
          </w:p>
        </w:tc>
        <w:tc>
          <w:tcPr>
            <w:tcW w:w="597"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2300</w:t>
            </w:r>
          </w:p>
        </w:tc>
        <w:tc>
          <w:tcPr>
            <w:tcW w:w="1134"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Peningkatan Fungsi Pelayanan KBM di SMK Negeri 1 Tempilang, Bangka Barat</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APK Dikmen, APM Dikmen, Angka DO, Persentase Kelulusan Siswa, Angka Mengulang</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APK Dikmen, APM Dikmen, Angka DO, Persentase Kelulusan Siswa, Angka Mengulang</w:t>
            </w:r>
          </w:p>
        </w:tc>
        <w:tc>
          <w:tcPr>
            <w:tcW w:w="88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SMK Negeri 1 Tempilang</w:t>
            </w:r>
          </w:p>
        </w:tc>
        <w:tc>
          <w:tcPr>
            <w:tcW w:w="992"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SMK Negeri 1 Tempilang</w:t>
            </w:r>
          </w:p>
        </w:tc>
        <w:tc>
          <w:tcPr>
            <w:tcW w:w="992"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w:t>
            </w:r>
          </w:p>
        </w:tc>
        <w:tc>
          <w:tcPr>
            <w:tcW w:w="993"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w:t>
            </w:r>
          </w:p>
        </w:tc>
        <w:tc>
          <w:tcPr>
            <w:tcW w:w="708" w:type="dxa"/>
            <w:tcBorders>
              <w:top w:val="nil"/>
              <w:left w:val="nil"/>
              <w:bottom w:val="single" w:sz="4" w:space="0" w:color="auto"/>
              <w:right w:val="single" w:sz="4" w:space="0" w:color="auto"/>
            </w:tcBorders>
            <w:shd w:val="clear" w:color="auto" w:fill="auto"/>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84.00%, 64.06%, 0.5%, 100%, 0.46%</w:t>
            </w:r>
          </w:p>
        </w:tc>
        <w:tc>
          <w:tcPr>
            <w:tcW w:w="813" w:type="dxa"/>
            <w:tcBorders>
              <w:top w:val="nil"/>
              <w:left w:val="nil"/>
              <w:bottom w:val="single" w:sz="4" w:space="0" w:color="auto"/>
              <w:right w:val="single" w:sz="4" w:space="0" w:color="auto"/>
            </w:tcBorders>
            <w:shd w:val="clear" w:color="auto" w:fill="auto"/>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84.00%, 64.06%, 0.5%, 100%, 0.46%</w:t>
            </w:r>
          </w:p>
        </w:tc>
        <w:tc>
          <w:tcPr>
            <w:tcW w:w="850"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700.000.000 </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700.000.000 </w:t>
            </w:r>
          </w:p>
        </w:tc>
        <w:tc>
          <w:tcPr>
            <w:tcW w:w="1134"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   </w:t>
            </w:r>
          </w:p>
        </w:tc>
        <w:tc>
          <w:tcPr>
            <w:tcW w:w="709"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APBD</w:t>
            </w:r>
          </w:p>
        </w:tc>
        <w:tc>
          <w:tcPr>
            <w:tcW w:w="709"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APBD</w:t>
            </w:r>
          </w:p>
        </w:tc>
        <w:tc>
          <w:tcPr>
            <w:tcW w:w="993"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both"/>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735.000.000 </w:t>
            </w:r>
          </w:p>
        </w:tc>
      </w:tr>
      <w:tr w:rsidR="00E5013F" w:rsidRPr="00752589" w:rsidTr="003422A9">
        <w:trPr>
          <w:trHeight w:val="20"/>
        </w:trPr>
        <w:tc>
          <w:tcPr>
            <w:tcW w:w="358" w:type="dxa"/>
            <w:tcBorders>
              <w:top w:val="nil"/>
              <w:left w:val="single" w:sz="4" w:space="0" w:color="auto"/>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01</w:t>
            </w:r>
          </w:p>
        </w:tc>
        <w:tc>
          <w:tcPr>
            <w:tcW w:w="35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01</w:t>
            </w:r>
          </w:p>
        </w:tc>
        <w:tc>
          <w:tcPr>
            <w:tcW w:w="35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28</w:t>
            </w:r>
          </w:p>
        </w:tc>
        <w:tc>
          <w:tcPr>
            <w:tcW w:w="597"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2400</w:t>
            </w:r>
          </w:p>
        </w:tc>
        <w:tc>
          <w:tcPr>
            <w:tcW w:w="1134"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Peningkatan Fungsi Pelayanan KBM di SMK Negeri 1 Toboali, Bangka Selatan</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APK Pendidikan Menengah</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APK Pendidikan Menengah</w:t>
            </w:r>
          </w:p>
        </w:tc>
        <w:tc>
          <w:tcPr>
            <w:tcW w:w="88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Siswa, Guru dan Tenaga Kependidikan di SMKN 1 Toboali</w:t>
            </w:r>
          </w:p>
        </w:tc>
        <w:tc>
          <w:tcPr>
            <w:tcW w:w="992"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Siswa, Guru dan Tenaga Kependidikan di SMKN 1 Toboali</w:t>
            </w:r>
          </w:p>
        </w:tc>
        <w:tc>
          <w:tcPr>
            <w:tcW w:w="992"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w:t>
            </w:r>
          </w:p>
        </w:tc>
        <w:tc>
          <w:tcPr>
            <w:tcW w:w="993"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w:t>
            </w:r>
          </w:p>
        </w:tc>
        <w:tc>
          <w:tcPr>
            <w:tcW w:w="708" w:type="dxa"/>
            <w:tcBorders>
              <w:top w:val="nil"/>
              <w:left w:val="nil"/>
              <w:bottom w:val="single" w:sz="4" w:space="0" w:color="auto"/>
              <w:right w:val="single" w:sz="4" w:space="0" w:color="auto"/>
            </w:tcBorders>
            <w:shd w:val="clear" w:color="auto" w:fill="auto"/>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89%</w:t>
            </w:r>
          </w:p>
        </w:tc>
        <w:tc>
          <w:tcPr>
            <w:tcW w:w="813" w:type="dxa"/>
            <w:tcBorders>
              <w:top w:val="nil"/>
              <w:left w:val="nil"/>
              <w:bottom w:val="single" w:sz="4" w:space="0" w:color="auto"/>
              <w:right w:val="single" w:sz="4" w:space="0" w:color="auto"/>
            </w:tcBorders>
            <w:shd w:val="clear" w:color="auto" w:fill="auto"/>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89%</w:t>
            </w:r>
          </w:p>
        </w:tc>
        <w:tc>
          <w:tcPr>
            <w:tcW w:w="850"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1.430.000.000 </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1.430.000.000 </w:t>
            </w:r>
          </w:p>
        </w:tc>
        <w:tc>
          <w:tcPr>
            <w:tcW w:w="1134"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   </w:t>
            </w:r>
          </w:p>
        </w:tc>
        <w:tc>
          <w:tcPr>
            <w:tcW w:w="709"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APBD</w:t>
            </w:r>
          </w:p>
        </w:tc>
        <w:tc>
          <w:tcPr>
            <w:tcW w:w="709"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APBD</w:t>
            </w:r>
          </w:p>
        </w:tc>
        <w:tc>
          <w:tcPr>
            <w:tcW w:w="993"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both"/>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1.501.500.000 </w:t>
            </w:r>
          </w:p>
        </w:tc>
      </w:tr>
      <w:tr w:rsidR="00E5013F" w:rsidRPr="00752589" w:rsidTr="003422A9">
        <w:trPr>
          <w:trHeight w:val="20"/>
        </w:trPr>
        <w:tc>
          <w:tcPr>
            <w:tcW w:w="358" w:type="dxa"/>
            <w:tcBorders>
              <w:top w:val="nil"/>
              <w:left w:val="single" w:sz="4" w:space="0" w:color="auto"/>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01</w:t>
            </w:r>
          </w:p>
        </w:tc>
        <w:tc>
          <w:tcPr>
            <w:tcW w:w="35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01</w:t>
            </w:r>
          </w:p>
        </w:tc>
        <w:tc>
          <w:tcPr>
            <w:tcW w:w="35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28</w:t>
            </w:r>
          </w:p>
        </w:tc>
        <w:tc>
          <w:tcPr>
            <w:tcW w:w="597"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2500</w:t>
            </w:r>
          </w:p>
        </w:tc>
        <w:tc>
          <w:tcPr>
            <w:tcW w:w="1134"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Peningkatan Fungsi Pelayanan KBM di SMK Negeri 1 Payung, Bangka Selatan</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APK Pendidikan Menengah</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APK Pendidikan Menengah</w:t>
            </w:r>
          </w:p>
        </w:tc>
        <w:tc>
          <w:tcPr>
            <w:tcW w:w="88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Siswa, Guru dan Tenaga Kependidikan di SMKN 1 Payung</w:t>
            </w:r>
          </w:p>
        </w:tc>
        <w:tc>
          <w:tcPr>
            <w:tcW w:w="992"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Siswa, Guru dan Tenaga Kependidikan di SMKN 1 Payung</w:t>
            </w:r>
          </w:p>
          <w:p w:rsidR="00E5013F" w:rsidRPr="00752589" w:rsidRDefault="00E5013F" w:rsidP="00F74BB2">
            <w:pPr>
              <w:spacing w:after="0" w:line="240" w:lineRule="auto"/>
              <w:rPr>
                <w:rFonts w:ascii="Calibri" w:eastAsia="Times New Roman" w:hAnsi="Calibri" w:cstheme="minorHAnsi"/>
                <w:color w:val="000000"/>
                <w:sz w:val="12"/>
                <w:szCs w:val="12"/>
                <w:lang w:eastAsia="id-ID"/>
              </w:rPr>
            </w:pPr>
          </w:p>
          <w:p w:rsidR="00E5013F" w:rsidRPr="00752589" w:rsidRDefault="00E5013F" w:rsidP="00F74BB2">
            <w:pPr>
              <w:spacing w:after="0" w:line="240" w:lineRule="auto"/>
              <w:rPr>
                <w:rFonts w:ascii="Calibri" w:eastAsia="Times New Roman" w:hAnsi="Calibri" w:cstheme="minorHAnsi"/>
                <w:color w:val="000000"/>
                <w:sz w:val="12"/>
                <w:szCs w:val="12"/>
                <w:lang w:eastAsia="id-ID"/>
              </w:rPr>
            </w:pPr>
          </w:p>
        </w:tc>
        <w:tc>
          <w:tcPr>
            <w:tcW w:w="992"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lastRenderedPageBreak/>
              <w:t xml:space="preserve"> -</w:t>
            </w:r>
          </w:p>
        </w:tc>
        <w:tc>
          <w:tcPr>
            <w:tcW w:w="993"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w:t>
            </w:r>
          </w:p>
        </w:tc>
        <w:tc>
          <w:tcPr>
            <w:tcW w:w="708" w:type="dxa"/>
            <w:tcBorders>
              <w:top w:val="nil"/>
              <w:left w:val="nil"/>
              <w:bottom w:val="single" w:sz="4" w:space="0" w:color="auto"/>
              <w:right w:val="single" w:sz="4" w:space="0" w:color="auto"/>
            </w:tcBorders>
            <w:shd w:val="clear" w:color="auto" w:fill="auto"/>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89%</w:t>
            </w:r>
          </w:p>
        </w:tc>
        <w:tc>
          <w:tcPr>
            <w:tcW w:w="813" w:type="dxa"/>
            <w:tcBorders>
              <w:top w:val="nil"/>
              <w:left w:val="nil"/>
              <w:bottom w:val="single" w:sz="4" w:space="0" w:color="auto"/>
              <w:right w:val="single" w:sz="4" w:space="0" w:color="auto"/>
            </w:tcBorders>
            <w:shd w:val="clear" w:color="auto" w:fill="auto"/>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89%</w:t>
            </w:r>
          </w:p>
        </w:tc>
        <w:tc>
          <w:tcPr>
            <w:tcW w:w="850"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700.000.000 </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700.000.000 </w:t>
            </w:r>
          </w:p>
        </w:tc>
        <w:tc>
          <w:tcPr>
            <w:tcW w:w="1134"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   </w:t>
            </w:r>
          </w:p>
        </w:tc>
        <w:tc>
          <w:tcPr>
            <w:tcW w:w="709"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APBD</w:t>
            </w:r>
          </w:p>
        </w:tc>
        <w:tc>
          <w:tcPr>
            <w:tcW w:w="709"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APBD</w:t>
            </w:r>
          </w:p>
        </w:tc>
        <w:tc>
          <w:tcPr>
            <w:tcW w:w="993"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both"/>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735.000.000 </w:t>
            </w:r>
          </w:p>
        </w:tc>
      </w:tr>
      <w:tr w:rsidR="00E5013F" w:rsidRPr="00752589" w:rsidTr="003422A9">
        <w:trPr>
          <w:trHeight w:val="20"/>
        </w:trPr>
        <w:tc>
          <w:tcPr>
            <w:tcW w:w="358" w:type="dxa"/>
            <w:tcBorders>
              <w:top w:val="nil"/>
              <w:left w:val="single" w:sz="4" w:space="0" w:color="auto"/>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lastRenderedPageBreak/>
              <w:t>01</w:t>
            </w:r>
          </w:p>
        </w:tc>
        <w:tc>
          <w:tcPr>
            <w:tcW w:w="35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01</w:t>
            </w:r>
          </w:p>
        </w:tc>
        <w:tc>
          <w:tcPr>
            <w:tcW w:w="35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28</w:t>
            </w:r>
          </w:p>
        </w:tc>
        <w:tc>
          <w:tcPr>
            <w:tcW w:w="597"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2600</w:t>
            </w:r>
          </w:p>
        </w:tc>
        <w:tc>
          <w:tcPr>
            <w:tcW w:w="1134"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Peningkatan Fungsi Pelayanan KBM di SMK Negeri 1 Pulau Besar, Bangka Selatan</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APK Pendidikan Menengah</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APK Pendidikan Menengah</w:t>
            </w:r>
          </w:p>
        </w:tc>
        <w:tc>
          <w:tcPr>
            <w:tcW w:w="88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Siswa, Guru dan Tenaga Kependidikan di SMKN 1 Pulau Besar Bangka Selatan</w:t>
            </w:r>
          </w:p>
        </w:tc>
        <w:tc>
          <w:tcPr>
            <w:tcW w:w="992"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Siswa, Guru dan Tenaga Kependidikan di SMKN 1 Pulau Besar Bangka Selatan</w:t>
            </w:r>
          </w:p>
        </w:tc>
        <w:tc>
          <w:tcPr>
            <w:tcW w:w="992"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w:t>
            </w:r>
          </w:p>
        </w:tc>
        <w:tc>
          <w:tcPr>
            <w:tcW w:w="993"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w:t>
            </w:r>
          </w:p>
        </w:tc>
        <w:tc>
          <w:tcPr>
            <w:tcW w:w="708" w:type="dxa"/>
            <w:tcBorders>
              <w:top w:val="nil"/>
              <w:left w:val="nil"/>
              <w:bottom w:val="single" w:sz="4" w:space="0" w:color="auto"/>
              <w:right w:val="single" w:sz="4" w:space="0" w:color="auto"/>
            </w:tcBorders>
            <w:shd w:val="clear" w:color="auto" w:fill="auto"/>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89%</w:t>
            </w:r>
          </w:p>
        </w:tc>
        <w:tc>
          <w:tcPr>
            <w:tcW w:w="813" w:type="dxa"/>
            <w:tcBorders>
              <w:top w:val="nil"/>
              <w:left w:val="nil"/>
              <w:bottom w:val="single" w:sz="4" w:space="0" w:color="auto"/>
              <w:right w:val="single" w:sz="4" w:space="0" w:color="auto"/>
            </w:tcBorders>
            <w:shd w:val="clear" w:color="auto" w:fill="auto"/>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89%</w:t>
            </w:r>
          </w:p>
        </w:tc>
        <w:tc>
          <w:tcPr>
            <w:tcW w:w="850"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250.000.000 </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250.000.000 </w:t>
            </w:r>
          </w:p>
        </w:tc>
        <w:tc>
          <w:tcPr>
            <w:tcW w:w="1134"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   </w:t>
            </w:r>
          </w:p>
        </w:tc>
        <w:tc>
          <w:tcPr>
            <w:tcW w:w="709"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APBD</w:t>
            </w:r>
          </w:p>
        </w:tc>
        <w:tc>
          <w:tcPr>
            <w:tcW w:w="709"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APBD</w:t>
            </w:r>
          </w:p>
        </w:tc>
        <w:tc>
          <w:tcPr>
            <w:tcW w:w="993"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both"/>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262.500.000 </w:t>
            </w:r>
          </w:p>
        </w:tc>
      </w:tr>
      <w:tr w:rsidR="00E5013F" w:rsidRPr="00752589" w:rsidTr="003422A9">
        <w:trPr>
          <w:trHeight w:val="20"/>
        </w:trPr>
        <w:tc>
          <w:tcPr>
            <w:tcW w:w="358" w:type="dxa"/>
            <w:tcBorders>
              <w:top w:val="nil"/>
              <w:left w:val="single" w:sz="4" w:space="0" w:color="auto"/>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01</w:t>
            </w:r>
          </w:p>
        </w:tc>
        <w:tc>
          <w:tcPr>
            <w:tcW w:w="35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01</w:t>
            </w:r>
          </w:p>
        </w:tc>
        <w:tc>
          <w:tcPr>
            <w:tcW w:w="35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28</w:t>
            </w:r>
          </w:p>
        </w:tc>
        <w:tc>
          <w:tcPr>
            <w:tcW w:w="597"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2700</w:t>
            </w:r>
          </w:p>
        </w:tc>
        <w:tc>
          <w:tcPr>
            <w:tcW w:w="1134"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Peningkatan Fungsi Pelayanan KBM di SMK Negeri 1 Tukak Sadai, Bangka Selatan</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APK Pendidikan Menengah</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APK Pendidikan Menengah</w:t>
            </w:r>
          </w:p>
        </w:tc>
        <w:tc>
          <w:tcPr>
            <w:tcW w:w="88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Siswa, Guru dan Tenaga Kependidikan di SMKN 1 Tukak Sadai</w:t>
            </w:r>
          </w:p>
        </w:tc>
        <w:tc>
          <w:tcPr>
            <w:tcW w:w="992"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Siswa, Guru dan Tenaga Kependidikan di SMKN 1 Tukak Sadai</w:t>
            </w:r>
          </w:p>
        </w:tc>
        <w:tc>
          <w:tcPr>
            <w:tcW w:w="992"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w:t>
            </w:r>
          </w:p>
        </w:tc>
        <w:tc>
          <w:tcPr>
            <w:tcW w:w="993"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w:t>
            </w:r>
          </w:p>
        </w:tc>
        <w:tc>
          <w:tcPr>
            <w:tcW w:w="708" w:type="dxa"/>
            <w:tcBorders>
              <w:top w:val="nil"/>
              <w:left w:val="nil"/>
              <w:bottom w:val="single" w:sz="4" w:space="0" w:color="auto"/>
              <w:right w:val="single" w:sz="4" w:space="0" w:color="auto"/>
            </w:tcBorders>
            <w:shd w:val="clear" w:color="auto" w:fill="auto"/>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89%</w:t>
            </w:r>
          </w:p>
        </w:tc>
        <w:tc>
          <w:tcPr>
            <w:tcW w:w="813" w:type="dxa"/>
            <w:tcBorders>
              <w:top w:val="nil"/>
              <w:left w:val="nil"/>
              <w:bottom w:val="single" w:sz="4" w:space="0" w:color="auto"/>
              <w:right w:val="single" w:sz="4" w:space="0" w:color="auto"/>
            </w:tcBorders>
            <w:shd w:val="clear" w:color="auto" w:fill="auto"/>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89%</w:t>
            </w:r>
          </w:p>
        </w:tc>
        <w:tc>
          <w:tcPr>
            <w:tcW w:w="850"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520.000.000 </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520.000.000 </w:t>
            </w:r>
          </w:p>
        </w:tc>
        <w:tc>
          <w:tcPr>
            <w:tcW w:w="1134"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   </w:t>
            </w:r>
          </w:p>
        </w:tc>
        <w:tc>
          <w:tcPr>
            <w:tcW w:w="709"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APBD</w:t>
            </w:r>
          </w:p>
        </w:tc>
        <w:tc>
          <w:tcPr>
            <w:tcW w:w="709"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APBD</w:t>
            </w:r>
          </w:p>
        </w:tc>
        <w:tc>
          <w:tcPr>
            <w:tcW w:w="993"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both"/>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546.000.000 </w:t>
            </w:r>
          </w:p>
        </w:tc>
      </w:tr>
      <w:tr w:rsidR="00E5013F" w:rsidRPr="00752589" w:rsidTr="003422A9">
        <w:trPr>
          <w:trHeight w:val="20"/>
        </w:trPr>
        <w:tc>
          <w:tcPr>
            <w:tcW w:w="358" w:type="dxa"/>
            <w:tcBorders>
              <w:top w:val="nil"/>
              <w:left w:val="single" w:sz="4" w:space="0" w:color="auto"/>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01</w:t>
            </w:r>
          </w:p>
        </w:tc>
        <w:tc>
          <w:tcPr>
            <w:tcW w:w="35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01</w:t>
            </w:r>
          </w:p>
        </w:tc>
        <w:tc>
          <w:tcPr>
            <w:tcW w:w="35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28</w:t>
            </w:r>
          </w:p>
        </w:tc>
        <w:tc>
          <w:tcPr>
            <w:tcW w:w="597"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2800</w:t>
            </w:r>
          </w:p>
        </w:tc>
        <w:tc>
          <w:tcPr>
            <w:tcW w:w="1134"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Peningkatan Fungsi Pelayanan KBM di SMK Negeri 1 Simpangrimba, Bangka Selatan </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APK Pendidikan Menengah</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APK Pendidikan Menengah</w:t>
            </w:r>
          </w:p>
        </w:tc>
        <w:tc>
          <w:tcPr>
            <w:tcW w:w="88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Siswa, Guru dan Tenaga Kependidikan di SMKN 1 Simpang Rimba</w:t>
            </w:r>
          </w:p>
        </w:tc>
        <w:tc>
          <w:tcPr>
            <w:tcW w:w="992"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Siswa, Guru dan Tenaga Kependidikan di SMKN 1 Simpang Rimba</w:t>
            </w:r>
          </w:p>
        </w:tc>
        <w:tc>
          <w:tcPr>
            <w:tcW w:w="992"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w:t>
            </w:r>
          </w:p>
        </w:tc>
        <w:tc>
          <w:tcPr>
            <w:tcW w:w="993"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w:t>
            </w:r>
          </w:p>
        </w:tc>
        <w:tc>
          <w:tcPr>
            <w:tcW w:w="708" w:type="dxa"/>
            <w:tcBorders>
              <w:top w:val="nil"/>
              <w:left w:val="nil"/>
              <w:bottom w:val="single" w:sz="4" w:space="0" w:color="auto"/>
              <w:right w:val="single" w:sz="4" w:space="0" w:color="auto"/>
            </w:tcBorders>
            <w:shd w:val="clear" w:color="auto" w:fill="auto"/>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89%</w:t>
            </w:r>
          </w:p>
        </w:tc>
        <w:tc>
          <w:tcPr>
            <w:tcW w:w="813" w:type="dxa"/>
            <w:tcBorders>
              <w:top w:val="nil"/>
              <w:left w:val="nil"/>
              <w:bottom w:val="single" w:sz="4" w:space="0" w:color="auto"/>
              <w:right w:val="single" w:sz="4" w:space="0" w:color="auto"/>
            </w:tcBorders>
            <w:shd w:val="clear" w:color="auto" w:fill="auto"/>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89%</w:t>
            </w:r>
          </w:p>
        </w:tc>
        <w:tc>
          <w:tcPr>
            <w:tcW w:w="850"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200.000.000 </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200.000.000 </w:t>
            </w:r>
          </w:p>
        </w:tc>
        <w:tc>
          <w:tcPr>
            <w:tcW w:w="1134"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   </w:t>
            </w:r>
          </w:p>
        </w:tc>
        <w:tc>
          <w:tcPr>
            <w:tcW w:w="709"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APBD</w:t>
            </w:r>
          </w:p>
        </w:tc>
        <w:tc>
          <w:tcPr>
            <w:tcW w:w="709"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APBD</w:t>
            </w:r>
          </w:p>
        </w:tc>
        <w:tc>
          <w:tcPr>
            <w:tcW w:w="993"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both"/>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210.000.000 </w:t>
            </w:r>
          </w:p>
        </w:tc>
      </w:tr>
      <w:tr w:rsidR="00E5013F" w:rsidRPr="00752589" w:rsidTr="003422A9">
        <w:trPr>
          <w:trHeight w:val="20"/>
        </w:trPr>
        <w:tc>
          <w:tcPr>
            <w:tcW w:w="358" w:type="dxa"/>
            <w:tcBorders>
              <w:top w:val="nil"/>
              <w:left w:val="single" w:sz="4" w:space="0" w:color="auto"/>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01</w:t>
            </w:r>
          </w:p>
        </w:tc>
        <w:tc>
          <w:tcPr>
            <w:tcW w:w="35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01</w:t>
            </w:r>
          </w:p>
        </w:tc>
        <w:tc>
          <w:tcPr>
            <w:tcW w:w="35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28</w:t>
            </w:r>
          </w:p>
        </w:tc>
        <w:tc>
          <w:tcPr>
            <w:tcW w:w="597"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2900</w:t>
            </w:r>
          </w:p>
        </w:tc>
        <w:tc>
          <w:tcPr>
            <w:tcW w:w="1134"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Peningkatan Fungsi Pelayanan KBM di SMK Negeri 1 Air Gegas, Bangka Selatan</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APK Pendidikan Menengah</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APK Pendidikan Menengah</w:t>
            </w:r>
          </w:p>
        </w:tc>
        <w:tc>
          <w:tcPr>
            <w:tcW w:w="88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Siswa, Guru dan Tenaga Kependidikan</w:t>
            </w:r>
          </w:p>
        </w:tc>
        <w:tc>
          <w:tcPr>
            <w:tcW w:w="992"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Siswa, Guru dan Tenaga Kependidikan </w:t>
            </w:r>
          </w:p>
        </w:tc>
        <w:tc>
          <w:tcPr>
            <w:tcW w:w="992"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w:t>
            </w:r>
          </w:p>
        </w:tc>
        <w:tc>
          <w:tcPr>
            <w:tcW w:w="993"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w:t>
            </w:r>
          </w:p>
        </w:tc>
        <w:tc>
          <w:tcPr>
            <w:tcW w:w="708" w:type="dxa"/>
            <w:tcBorders>
              <w:top w:val="nil"/>
              <w:left w:val="nil"/>
              <w:bottom w:val="single" w:sz="4" w:space="0" w:color="auto"/>
              <w:right w:val="single" w:sz="4" w:space="0" w:color="auto"/>
            </w:tcBorders>
            <w:shd w:val="clear" w:color="auto" w:fill="auto"/>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89%</w:t>
            </w:r>
          </w:p>
        </w:tc>
        <w:tc>
          <w:tcPr>
            <w:tcW w:w="813" w:type="dxa"/>
            <w:tcBorders>
              <w:top w:val="nil"/>
              <w:left w:val="nil"/>
              <w:bottom w:val="single" w:sz="4" w:space="0" w:color="auto"/>
              <w:right w:val="single" w:sz="4" w:space="0" w:color="auto"/>
            </w:tcBorders>
            <w:shd w:val="clear" w:color="auto" w:fill="auto"/>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89%</w:t>
            </w:r>
          </w:p>
        </w:tc>
        <w:tc>
          <w:tcPr>
            <w:tcW w:w="850"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740.000.000 </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740.000.000 </w:t>
            </w:r>
          </w:p>
        </w:tc>
        <w:tc>
          <w:tcPr>
            <w:tcW w:w="1134"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   </w:t>
            </w:r>
          </w:p>
        </w:tc>
        <w:tc>
          <w:tcPr>
            <w:tcW w:w="709"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APBD</w:t>
            </w:r>
          </w:p>
        </w:tc>
        <w:tc>
          <w:tcPr>
            <w:tcW w:w="709"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APBD</w:t>
            </w:r>
          </w:p>
        </w:tc>
        <w:tc>
          <w:tcPr>
            <w:tcW w:w="993"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both"/>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777.000.000 </w:t>
            </w:r>
          </w:p>
        </w:tc>
      </w:tr>
      <w:tr w:rsidR="00E5013F" w:rsidRPr="00752589" w:rsidTr="003422A9">
        <w:trPr>
          <w:trHeight w:val="20"/>
        </w:trPr>
        <w:tc>
          <w:tcPr>
            <w:tcW w:w="358" w:type="dxa"/>
            <w:tcBorders>
              <w:top w:val="nil"/>
              <w:left w:val="single" w:sz="4" w:space="0" w:color="auto"/>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01</w:t>
            </w:r>
          </w:p>
        </w:tc>
        <w:tc>
          <w:tcPr>
            <w:tcW w:w="35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01</w:t>
            </w:r>
          </w:p>
        </w:tc>
        <w:tc>
          <w:tcPr>
            <w:tcW w:w="35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28</w:t>
            </w:r>
          </w:p>
        </w:tc>
        <w:tc>
          <w:tcPr>
            <w:tcW w:w="597"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3000</w:t>
            </w:r>
          </w:p>
        </w:tc>
        <w:tc>
          <w:tcPr>
            <w:tcW w:w="1134"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Peningkatan Fungsi Pelayanan KBM di SMK Negeri 1 Koba, Bangka Tengah </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APK Pendidikan Menengah</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APK Pendidikan Menengah</w:t>
            </w:r>
          </w:p>
        </w:tc>
        <w:tc>
          <w:tcPr>
            <w:tcW w:w="88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Siswa, Guru dan Tenaga Kependidikan di SMK Negeri 1 Koba Kabupaten Bangka Tengah</w:t>
            </w:r>
          </w:p>
        </w:tc>
        <w:tc>
          <w:tcPr>
            <w:tcW w:w="992"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Siswa, Guru dan Tenaga Kependidikan di SMK Negeri 1 Koba Kabupaten Bangka Tengah</w:t>
            </w:r>
          </w:p>
        </w:tc>
        <w:tc>
          <w:tcPr>
            <w:tcW w:w="992"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w:t>
            </w:r>
          </w:p>
        </w:tc>
        <w:tc>
          <w:tcPr>
            <w:tcW w:w="993"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w:t>
            </w:r>
          </w:p>
        </w:tc>
        <w:tc>
          <w:tcPr>
            <w:tcW w:w="708" w:type="dxa"/>
            <w:tcBorders>
              <w:top w:val="nil"/>
              <w:left w:val="nil"/>
              <w:bottom w:val="single" w:sz="4" w:space="0" w:color="auto"/>
              <w:right w:val="single" w:sz="4" w:space="0" w:color="auto"/>
            </w:tcBorders>
            <w:shd w:val="clear" w:color="auto" w:fill="auto"/>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89%</w:t>
            </w:r>
          </w:p>
        </w:tc>
        <w:tc>
          <w:tcPr>
            <w:tcW w:w="813" w:type="dxa"/>
            <w:tcBorders>
              <w:top w:val="nil"/>
              <w:left w:val="nil"/>
              <w:bottom w:val="single" w:sz="4" w:space="0" w:color="auto"/>
              <w:right w:val="single" w:sz="4" w:space="0" w:color="auto"/>
            </w:tcBorders>
            <w:shd w:val="clear" w:color="auto" w:fill="auto"/>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89%</w:t>
            </w:r>
          </w:p>
        </w:tc>
        <w:tc>
          <w:tcPr>
            <w:tcW w:w="850"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900.000.000 </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900.000.000 </w:t>
            </w:r>
          </w:p>
        </w:tc>
        <w:tc>
          <w:tcPr>
            <w:tcW w:w="1134"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   </w:t>
            </w:r>
          </w:p>
        </w:tc>
        <w:tc>
          <w:tcPr>
            <w:tcW w:w="709"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APBD</w:t>
            </w:r>
          </w:p>
        </w:tc>
        <w:tc>
          <w:tcPr>
            <w:tcW w:w="709"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APBD</w:t>
            </w:r>
          </w:p>
        </w:tc>
        <w:tc>
          <w:tcPr>
            <w:tcW w:w="993"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both"/>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945.000.000 </w:t>
            </w:r>
          </w:p>
        </w:tc>
      </w:tr>
      <w:tr w:rsidR="00E5013F" w:rsidRPr="00752589" w:rsidTr="003422A9">
        <w:trPr>
          <w:trHeight w:val="20"/>
        </w:trPr>
        <w:tc>
          <w:tcPr>
            <w:tcW w:w="358" w:type="dxa"/>
            <w:tcBorders>
              <w:top w:val="nil"/>
              <w:left w:val="single" w:sz="4" w:space="0" w:color="auto"/>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01</w:t>
            </w:r>
          </w:p>
        </w:tc>
        <w:tc>
          <w:tcPr>
            <w:tcW w:w="35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01</w:t>
            </w:r>
          </w:p>
        </w:tc>
        <w:tc>
          <w:tcPr>
            <w:tcW w:w="35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28</w:t>
            </w:r>
          </w:p>
        </w:tc>
        <w:tc>
          <w:tcPr>
            <w:tcW w:w="597"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3100</w:t>
            </w:r>
          </w:p>
        </w:tc>
        <w:tc>
          <w:tcPr>
            <w:tcW w:w="1134"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Peningkatan Fungsi Pelayanan KBM di SMK Negeri 2 Koba, Bangka Tengah</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APK Pendidikan Menengah</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APK Pendidikan Menengah</w:t>
            </w:r>
          </w:p>
        </w:tc>
        <w:tc>
          <w:tcPr>
            <w:tcW w:w="88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Siswa, Guru dan Tenaga Kependidikan</w:t>
            </w:r>
          </w:p>
        </w:tc>
        <w:tc>
          <w:tcPr>
            <w:tcW w:w="992"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Siswa, Guru dan Tenaga Kependidikan </w:t>
            </w:r>
          </w:p>
        </w:tc>
        <w:tc>
          <w:tcPr>
            <w:tcW w:w="992"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w:t>
            </w:r>
          </w:p>
        </w:tc>
        <w:tc>
          <w:tcPr>
            <w:tcW w:w="993"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w:t>
            </w:r>
          </w:p>
        </w:tc>
        <w:tc>
          <w:tcPr>
            <w:tcW w:w="708" w:type="dxa"/>
            <w:tcBorders>
              <w:top w:val="nil"/>
              <w:left w:val="nil"/>
              <w:bottom w:val="single" w:sz="4" w:space="0" w:color="auto"/>
              <w:right w:val="single" w:sz="4" w:space="0" w:color="auto"/>
            </w:tcBorders>
            <w:shd w:val="clear" w:color="auto" w:fill="auto"/>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89%</w:t>
            </w:r>
          </w:p>
        </w:tc>
        <w:tc>
          <w:tcPr>
            <w:tcW w:w="813" w:type="dxa"/>
            <w:tcBorders>
              <w:top w:val="nil"/>
              <w:left w:val="nil"/>
              <w:bottom w:val="single" w:sz="4" w:space="0" w:color="auto"/>
              <w:right w:val="single" w:sz="4" w:space="0" w:color="auto"/>
            </w:tcBorders>
            <w:shd w:val="clear" w:color="auto" w:fill="auto"/>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89%</w:t>
            </w:r>
          </w:p>
        </w:tc>
        <w:tc>
          <w:tcPr>
            <w:tcW w:w="850"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1.400.000.000 </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1.400.000.000 </w:t>
            </w:r>
          </w:p>
        </w:tc>
        <w:tc>
          <w:tcPr>
            <w:tcW w:w="1134"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   </w:t>
            </w:r>
          </w:p>
        </w:tc>
        <w:tc>
          <w:tcPr>
            <w:tcW w:w="709"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APBD</w:t>
            </w:r>
          </w:p>
        </w:tc>
        <w:tc>
          <w:tcPr>
            <w:tcW w:w="709"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APBD</w:t>
            </w:r>
          </w:p>
        </w:tc>
        <w:tc>
          <w:tcPr>
            <w:tcW w:w="993"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both"/>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1.470.000.000 </w:t>
            </w:r>
          </w:p>
        </w:tc>
      </w:tr>
      <w:tr w:rsidR="00E5013F" w:rsidRPr="00752589" w:rsidTr="003422A9">
        <w:trPr>
          <w:trHeight w:val="20"/>
        </w:trPr>
        <w:tc>
          <w:tcPr>
            <w:tcW w:w="358" w:type="dxa"/>
            <w:tcBorders>
              <w:top w:val="nil"/>
              <w:left w:val="single" w:sz="4" w:space="0" w:color="auto"/>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01</w:t>
            </w:r>
          </w:p>
        </w:tc>
        <w:tc>
          <w:tcPr>
            <w:tcW w:w="35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01</w:t>
            </w:r>
          </w:p>
        </w:tc>
        <w:tc>
          <w:tcPr>
            <w:tcW w:w="35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28</w:t>
            </w:r>
          </w:p>
        </w:tc>
        <w:tc>
          <w:tcPr>
            <w:tcW w:w="597"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3200</w:t>
            </w:r>
          </w:p>
        </w:tc>
        <w:tc>
          <w:tcPr>
            <w:tcW w:w="1134"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Peningkatan Fungsi Pelayanan KBM di SMK Negeri 1 </w:t>
            </w:r>
            <w:r w:rsidRPr="00752589">
              <w:rPr>
                <w:rFonts w:ascii="Calibri" w:eastAsia="Times New Roman" w:hAnsi="Calibri" w:cstheme="minorHAnsi"/>
                <w:color w:val="000000"/>
                <w:sz w:val="12"/>
                <w:szCs w:val="12"/>
                <w:lang w:eastAsia="id-ID"/>
              </w:rPr>
              <w:lastRenderedPageBreak/>
              <w:t>Simpangkatis, Bangka Tengah</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lastRenderedPageBreak/>
              <w:t>APK Pendidikan Menengah</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APK Pendidikan Menengah</w:t>
            </w:r>
          </w:p>
        </w:tc>
        <w:tc>
          <w:tcPr>
            <w:tcW w:w="88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Siswa, Guru dan Tenaga Kependidikan</w:t>
            </w:r>
          </w:p>
        </w:tc>
        <w:tc>
          <w:tcPr>
            <w:tcW w:w="992"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Siswa, Guru dan Tenaga Kependidikan </w:t>
            </w:r>
          </w:p>
        </w:tc>
        <w:tc>
          <w:tcPr>
            <w:tcW w:w="992"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w:t>
            </w:r>
          </w:p>
        </w:tc>
        <w:tc>
          <w:tcPr>
            <w:tcW w:w="993"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w:t>
            </w:r>
          </w:p>
        </w:tc>
        <w:tc>
          <w:tcPr>
            <w:tcW w:w="708" w:type="dxa"/>
            <w:tcBorders>
              <w:top w:val="nil"/>
              <w:left w:val="nil"/>
              <w:bottom w:val="single" w:sz="4" w:space="0" w:color="auto"/>
              <w:right w:val="single" w:sz="4" w:space="0" w:color="auto"/>
            </w:tcBorders>
            <w:shd w:val="clear" w:color="auto" w:fill="auto"/>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89%</w:t>
            </w:r>
          </w:p>
        </w:tc>
        <w:tc>
          <w:tcPr>
            <w:tcW w:w="813" w:type="dxa"/>
            <w:tcBorders>
              <w:top w:val="nil"/>
              <w:left w:val="nil"/>
              <w:bottom w:val="single" w:sz="4" w:space="0" w:color="auto"/>
              <w:right w:val="single" w:sz="4" w:space="0" w:color="auto"/>
            </w:tcBorders>
            <w:shd w:val="clear" w:color="auto" w:fill="auto"/>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89%</w:t>
            </w:r>
          </w:p>
        </w:tc>
        <w:tc>
          <w:tcPr>
            <w:tcW w:w="850"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804.862.000 </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804.862.000 </w:t>
            </w:r>
          </w:p>
        </w:tc>
        <w:tc>
          <w:tcPr>
            <w:tcW w:w="1134"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   </w:t>
            </w:r>
          </w:p>
        </w:tc>
        <w:tc>
          <w:tcPr>
            <w:tcW w:w="709"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APBD</w:t>
            </w:r>
          </w:p>
        </w:tc>
        <w:tc>
          <w:tcPr>
            <w:tcW w:w="709"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APBD</w:t>
            </w:r>
          </w:p>
        </w:tc>
        <w:tc>
          <w:tcPr>
            <w:tcW w:w="993"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both"/>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845.105.100 </w:t>
            </w:r>
          </w:p>
        </w:tc>
      </w:tr>
      <w:tr w:rsidR="00E5013F" w:rsidRPr="00752589" w:rsidTr="003422A9">
        <w:trPr>
          <w:trHeight w:val="20"/>
        </w:trPr>
        <w:tc>
          <w:tcPr>
            <w:tcW w:w="358" w:type="dxa"/>
            <w:tcBorders>
              <w:top w:val="nil"/>
              <w:left w:val="single" w:sz="4" w:space="0" w:color="auto"/>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lastRenderedPageBreak/>
              <w:t>01</w:t>
            </w:r>
          </w:p>
        </w:tc>
        <w:tc>
          <w:tcPr>
            <w:tcW w:w="35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01</w:t>
            </w:r>
          </w:p>
        </w:tc>
        <w:tc>
          <w:tcPr>
            <w:tcW w:w="35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28</w:t>
            </w:r>
          </w:p>
        </w:tc>
        <w:tc>
          <w:tcPr>
            <w:tcW w:w="597"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3300</w:t>
            </w:r>
          </w:p>
        </w:tc>
        <w:tc>
          <w:tcPr>
            <w:tcW w:w="1134"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Peningkatan Fungsi Pelayanan KBM di SMK Negeri 1 Pangkalanbaru, Bangka Tengah</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APK Pendidikan Menengah</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APK Pendidikan Menengah</w:t>
            </w:r>
          </w:p>
        </w:tc>
        <w:tc>
          <w:tcPr>
            <w:tcW w:w="88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Siswa, Guru dan Tenaga Kependidikan di SMK Negeri 1 Pangkalan Baru Kabupaten Bangka</w:t>
            </w:r>
          </w:p>
        </w:tc>
        <w:tc>
          <w:tcPr>
            <w:tcW w:w="992"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Siswa, Guru dan Tenaga Kependidikan di SMK Negeri 1 Pangkalan Baru Kabupaten Bangka</w:t>
            </w:r>
          </w:p>
        </w:tc>
        <w:tc>
          <w:tcPr>
            <w:tcW w:w="992"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w:t>
            </w:r>
          </w:p>
        </w:tc>
        <w:tc>
          <w:tcPr>
            <w:tcW w:w="993"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w:t>
            </w:r>
          </w:p>
        </w:tc>
        <w:tc>
          <w:tcPr>
            <w:tcW w:w="708" w:type="dxa"/>
            <w:tcBorders>
              <w:top w:val="nil"/>
              <w:left w:val="nil"/>
              <w:bottom w:val="single" w:sz="4" w:space="0" w:color="auto"/>
              <w:right w:val="single" w:sz="4" w:space="0" w:color="auto"/>
            </w:tcBorders>
            <w:shd w:val="clear" w:color="auto" w:fill="auto"/>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89%</w:t>
            </w:r>
          </w:p>
        </w:tc>
        <w:tc>
          <w:tcPr>
            <w:tcW w:w="813" w:type="dxa"/>
            <w:tcBorders>
              <w:top w:val="nil"/>
              <w:left w:val="nil"/>
              <w:bottom w:val="single" w:sz="4" w:space="0" w:color="auto"/>
              <w:right w:val="single" w:sz="4" w:space="0" w:color="auto"/>
            </w:tcBorders>
            <w:shd w:val="clear" w:color="auto" w:fill="auto"/>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89%</w:t>
            </w:r>
          </w:p>
        </w:tc>
        <w:tc>
          <w:tcPr>
            <w:tcW w:w="850"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1.750.000.000 </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1.750.000.000 </w:t>
            </w:r>
          </w:p>
        </w:tc>
        <w:tc>
          <w:tcPr>
            <w:tcW w:w="1134"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   </w:t>
            </w:r>
          </w:p>
        </w:tc>
        <w:tc>
          <w:tcPr>
            <w:tcW w:w="709"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APBD</w:t>
            </w:r>
          </w:p>
        </w:tc>
        <w:tc>
          <w:tcPr>
            <w:tcW w:w="709"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APBD</w:t>
            </w:r>
          </w:p>
        </w:tc>
        <w:tc>
          <w:tcPr>
            <w:tcW w:w="993"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both"/>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1.837.500.000 </w:t>
            </w:r>
          </w:p>
        </w:tc>
      </w:tr>
      <w:tr w:rsidR="00E5013F" w:rsidRPr="00752589" w:rsidTr="003422A9">
        <w:trPr>
          <w:trHeight w:val="20"/>
        </w:trPr>
        <w:tc>
          <w:tcPr>
            <w:tcW w:w="358" w:type="dxa"/>
            <w:tcBorders>
              <w:top w:val="nil"/>
              <w:left w:val="single" w:sz="4" w:space="0" w:color="auto"/>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01</w:t>
            </w:r>
          </w:p>
        </w:tc>
        <w:tc>
          <w:tcPr>
            <w:tcW w:w="35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01</w:t>
            </w:r>
          </w:p>
        </w:tc>
        <w:tc>
          <w:tcPr>
            <w:tcW w:w="35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28</w:t>
            </w:r>
          </w:p>
        </w:tc>
        <w:tc>
          <w:tcPr>
            <w:tcW w:w="597"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3400</w:t>
            </w:r>
          </w:p>
        </w:tc>
        <w:tc>
          <w:tcPr>
            <w:tcW w:w="1134"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Peningkatan Fungsi Pelayanan KBM di SMK Negeri 1 Sungaiselan, Bangka Tengah</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APK Pendidikan Menengah</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APK Pendidikan Menengah</w:t>
            </w:r>
          </w:p>
        </w:tc>
        <w:tc>
          <w:tcPr>
            <w:tcW w:w="88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Siswa, Guru dan Tenaga Kependidikan</w:t>
            </w:r>
          </w:p>
        </w:tc>
        <w:tc>
          <w:tcPr>
            <w:tcW w:w="992"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Siswa, Guru dan Tenaga Kependidikan </w:t>
            </w:r>
          </w:p>
        </w:tc>
        <w:tc>
          <w:tcPr>
            <w:tcW w:w="992"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w:t>
            </w:r>
          </w:p>
        </w:tc>
        <w:tc>
          <w:tcPr>
            <w:tcW w:w="993"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w:t>
            </w:r>
          </w:p>
        </w:tc>
        <w:tc>
          <w:tcPr>
            <w:tcW w:w="708" w:type="dxa"/>
            <w:tcBorders>
              <w:top w:val="nil"/>
              <w:left w:val="nil"/>
              <w:bottom w:val="single" w:sz="4" w:space="0" w:color="auto"/>
              <w:right w:val="single" w:sz="4" w:space="0" w:color="auto"/>
            </w:tcBorders>
            <w:shd w:val="clear" w:color="auto" w:fill="auto"/>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89%</w:t>
            </w:r>
          </w:p>
        </w:tc>
        <w:tc>
          <w:tcPr>
            <w:tcW w:w="813" w:type="dxa"/>
            <w:tcBorders>
              <w:top w:val="nil"/>
              <w:left w:val="nil"/>
              <w:bottom w:val="single" w:sz="4" w:space="0" w:color="auto"/>
              <w:right w:val="single" w:sz="4" w:space="0" w:color="auto"/>
            </w:tcBorders>
            <w:shd w:val="clear" w:color="auto" w:fill="auto"/>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89%</w:t>
            </w:r>
          </w:p>
        </w:tc>
        <w:tc>
          <w:tcPr>
            <w:tcW w:w="850"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300.000.000 </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300.000.000 </w:t>
            </w:r>
          </w:p>
        </w:tc>
        <w:tc>
          <w:tcPr>
            <w:tcW w:w="1134"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   </w:t>
            </w:r>
          </w:p>
        </w:tc>
        <w:tc>
          <w:tcPr>
            <w:tcW w:w="709"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APBD</w:t>
            </w:r>
          </w:p>
        </w:tc>
        <w:tc>
          <w:tcPr>
            <w:tcW w:w="709"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APBD</w:t>
            </w:r>
          </w:p>
        </w:tc>
        <w:tc>
          <w:tcPr>
            <w:tcW w:w="993"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both"/>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315.000.000 </w:t>
            </w:r>
          </w:p>
        </w:tc>
      </w:tr>
      <w:tr w:rsidR="00E5013F" w:rsidRPr="00752589" w:rsidTr="003422A9">
        <w:trPr>
          <w:trHeight w:val="20"/>
        </w:trPr>
        <w:tc>
          <w:tcPr>
            <w:tcW w:w="358" w:type="dxa"/>
            <w:tcBorders>
              <w:top w:val="nil"/>
              <w:left w:val="single" w:sz="4" w:space="0" w:color="auto"/>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01</w:t>
            </w:r>
          </w:p>
        </w:tc>
        <w:tc>
          <w:tcPr>
            <w:tcW w:w="35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01</w:t>
            </w:r>
          </w:p>
        </w:tc>
        <w:tc>
          <w:tcPr>
            <w:tcW w:w="35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28</w:t>
            </w:r>
          </w:p>
        </w:tc>
        <w:tc>
          <w:tcPr>
            <w:tcW w:w="597"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3500</w:t>
            </w:r>
          </w:p>
        </w:tc>
        <w:tc>
          <w:tcPr>
            <w:tcW w:w="1134"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Peningkatan Fungsi Pelayanan KBM di SMK Negeri 1 Manggar, Belitung Timur</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APK Pendidikan Menengah</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APK Pendidikan Menengah</w:t>
            </w:r>
          </w:p>
        </w:tc>
        <w:tc>
          <w:tcPr>
            <w:tcW w:w="88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Siswa, Guru dan Tenaga Kependidikan</w:t>
            </w:r>
          </w:p>
        </w:tc>
        <w:tc>
          <w:tcPr>
            <w:tcW w:w="992"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Siswa, Guru dan Tenaga Kependidikan </w:t>
            </w:r>
          </w:p>
          <w:p w:rsidR="00E5013F" w:rsidRPr="00752589" w:rsidRDefault="00E5013F" w:rsidP="00F74BB2">
            <w:pPr>
              <w:spacing w:after="0" w:line="240" w:lineRule="auto"/>
              <w:rPr>
                <w:rFonts w:ascii="Calibri" w:eastAsia="Times New Roman" w:hAnsi="Calibri" w:cstheme="minorHAnsi"/>
                <w:color w:val="000000"/>
                <w:sz w:val="12"/>
                <w:szCs w:val="12"/>
                <w:lang w:eastAsia="id-ID"/>
              </w:rPr>
            </w:pPr>
          </w:p>
        </w:tc>
        <w:tc>
          <w:tcPr>
            <w:tcW w:w="992"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w:t>
            </w:r>
          </w:p>
        </w:tc>
        <w:tc>
          <w:tcPr>
            <w:tcW w:w="993"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w:t>
            </w:r>
          </w:p>
        </w:tc>
        <w:tc>
          <w:tcPr>
            <w:tcW w:w="708" w:type="dxa"/>
            <w:tcBorders>
              <w:top w:val="nil"/>
              <w:left w:val="nil"/>
              <w:bottom w:val="single" w:sz="4" w:space="0" w:color="auto"/>
              <w:right w:val="single" w:sz="4" w:space="0" w:color="auto"/>
            </w:tcBorders>
            <w:shd w:val="clear" w:color="auto" w:fill="auto"/>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89%</w:t>
            </w:r>
          </w:p>
        </w:tc>
        <w:tc>
          <w:tcPr>
            <w:tcW w:w="813" w:type="dxa"/>
            <w:tcBorders>
              <w:top w:val="nil"/>
              <w:left w:val="nil"/>
              <w:bottom w:val="single" w:sz="4" w:space="0" w:color="auto"/>
              <w:right w:val="single" w:sz="4" w:space="0" w:color="auto"/>
            </w:tcBorders>
            <w:shd w:val="clear" w:color="auto" w:fill="auto"/>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89%</w:t>
            </w:r>
          </w:p>
        </w:tc>
        <w:tc>
          <w:tcPr>
            <w:tcW w:w="850"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1.240.000.000 </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1.240.000.000 </w:t>
            </w:r>
          </w:p>
        </w:tc>
        <w:tc>
          <w:tcPr>
            <w:tcW w:w="1134"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   </w:t>
            </w:r>
          </w:p>
        </w:tc>
        <w:tc>
          <w:tcPr>
            <w:tcW w:w="709"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APBD</w:t>
            </w:r>
          </w:p>
        </w:tc>
        <w:tc>
          <w:tcPr>
            <w:tcW w:w="709"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APBD</w:t>
            </w:r>
          </w:p>
        </w:tc>
        <w:tc>
          <w:tcPr>
            <w:tcW w:w="993"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both"/>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1.302.000.000 </w:t>
            </w:r>
          </w:p>
        </w:tc>
      </w:tr>
      <w:tr w:rsidR="00E5013F" w:rsidRPr="00752589" w:rsidTr="003422A9">
        <w:trPr>
          <w:trHeight w:val="20"/>
        </w:trPr>
        <w:tc>
          <w:tcPr>
            <w:tcW w:w="358" w:type="dxa"/>
            <w:tcBorders>
              <w:top w:val="nil"/>
              <w:left w:val="single" w:sz="4" w:space="0" w:color="auto"/>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01</w:t>
            </w:r>
          </w:p>
        </w:tc>
        <w:tc>
          <w:tcPr>
            <w:tcW w:w="35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01</w:t>
            </w:r>
          </w:p>
        </w:tc>
        <w:tc>
          <w:tcPr>
            <w:tcW w:w="35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28</w:t>
            </w:r>
          </w:p>
        </w:tc>
        <w:tc>
          <w:tcPr>
            <w:tcW w:w="597"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3600</w:t>
            </w:r>
          </w:p>
        </w:tc>
        <w:tc>
          <w:tcPr>
            <w:tcW w:w="1134"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Peningkatan Fungsi Pelayanan KBM di SMK Negeri 1 Kelapa kampit, Belitung Timur</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APK Pendidikan Menengah</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APK Pendidikan Menengah</w:t>
            </w:r>
          </w:p>
        </w:tc>
        <w:tc>
          <w:tcPr>
            <w:tcW w:w="88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Siswa, Guru dan Tenaga Kependidikan</w:t>
            </w:r>
          </w:p>
        </w:tc>
        <w:tc>
          <w:tcPr>
            <w:tcW w:w="992"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Siswa, Guru dan Tenaga Kependidikan </w:t>
            </w:r>
          </w:p>
        </w:tc>
        <w:tc>
          <w:tcPr>
            <w:tcW w:w="992"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w:t>
            </w:r>
          </w:p>
        </w:tc>
        <w:tc>
          <w:tcPr>
            <w:tcW w:w="993"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w:t>
            </w:r>
          </w:p>
        </w:tc>
        <w:tc>
          <w:tcPr>
            <w:tcW w:w="708" w:type="dxa"/>
            <w:tcBorders>
              <w:top w:val="nil"/>
              <w:left w:val="nil"/>
              <w:bottom w:val="single" w:sz="4" w:space="0" w:color="auto"/>
              <w:right w:val="single" w:sz="4" w:space="0" w:color="auto"/>
            </w:tcBorders>
            <w:shd w:val="clear" w:color="auto" w:fill="auto"/>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89%</w:t>
            </w:r>
          </w:p>
        </w:tc>
        <w:tc>
          <w:tcPr>
            <w:tcW w:w="813" w:type="dxa"/>
            <w:tcBorders>
              <w:top w:val="nil"/>
              <w:left w:val="nil"/>
              <w:bottom w:val="single" w:sz="4" w:space="0" w:color="auto"/>
              <w:right w:val="single" w:sz="4" w:space="0" w:color="auto"/>
            </w:tcBorders>
            <w:shd w:val="clear" w:color="auto" w:fill="auto"/>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89%</w:t>
            </w:r>
          </w:p>
        </w:tc>
        <w:tc>
          <w:tcPr>
            <w:tcW w:w="850"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900.000.000 </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900.000.000 </w:t>
            </w:r>
          </w:p>
        </w:tc>
        <w:tc>
          <w:tcPr>
            <w:tcW w:w="1134"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   </w:t>
            </w:r>
          </w:p>
        </w:tc>
        <w:tc>
          <w:tcPr>
            <w:tcW w:w="709"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APBD</w:t>
            </w:r>
          </w:p>
        </w:tc>
        <w:tc>
          <w:tcPr>
            <w:tcW w:w="709"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APBD</w:t>
            </w:r>
          </w:p>
        </w:tc>
        <w:tc>
          <w:tcPr>
            <w:tcW w:w="993"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both"/>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945.000.000 </w:t>
            </w:r>
          </w:p>
        </w:tc>
      </w:tr>
      <w:tr w:rsidR="00E5013F" w:rsidRPr="00752589" w:rsidTr="003422A9">
        <w:trPr>
          <w:trHeight w:val="20"/>
        </w:trPr>
        <w:tc>
          <w:tcPr>
            <w:tcW w:w="358" w:type="dxa"/>
            <w:tcBorders>
              <w:top w:val="nil"/>
              <w:left w:val="single" w:sz="4" w:space="0" w:color="auto"/>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01</w:t>
            </w:r>
          </w:p>
        </w:tc>
        <w:tc>
          <w:tcPr>
            <w:tcW w:w="35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01</w:t>
            </w:r>
          </w:p>
        </w:tc>
        <w:tc>
          <w:tcPr>
            <w:tcW w:w="35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28</w:t>
            </w:r>
          </w:p>
        </w:tc>
        <w:tc>
          <w:tcPr>
            <w:tcW w:w="597"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3700</w:t>
            </w:r>
          </w:p>
        </w:tc>
        <w:tc>
          <w:tcPr>
            <w:tcW w:w="1134"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Peningkatan Fungsi Pelayanan KBM di SMK Negeri 1 Dendang, Belitung Timur</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APK Pendidikan Menengah</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APK Pendidikan Menengah</w:t>
            </w:r>
          </w:p>
        </w:tc>
        <w:tc>
          <w:tcPr>
            <w:tcW w:w="88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Siswa, Guru dan Tenaga Kependidikan</w:t>
            </w:r>
          </w:p>
        </w:tc>
        <w:tc>
          <w:tcPr>
            <w:tcW w:w="992"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Siswa, Guru dan Tenaga Kependidikan </w:t>
            </w:r>
          </w:p>
        </w:tc>
        <w:tc>
          <w:tcPr>
            <w:tcW w:w="992"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w:t>
            </w:r>
          </w:p>
        </w:tc>
        <w:tc>
          <w:tcPr>
            <w:tcW w:w="993"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w:t>
            </w:r>
          </w:p>
        </w:tc>
        <w:tc>
          <w:tcPr>
            <w:tcW w:w="708" w:type="dxa"/>
            <w:tcBorders>
              <w:top w:val="nil"/>
              <w:left w:val="nil"/>
              <w:bottom w:val="single" w:sz="4" w:space="0" w:color="auto"/>
              <w:right w:val="single" w:sz="4" w:space="0" w:color="auto"/>
            </w:tcBorders>
            <w:shd w:val="clear" w:color="auto" w:fill="auto"/>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89%</w:t>
            </w:r>
          </w:p>
        </w:tc>
        <w:tc>
          <w:tcPr>
            <w:tcW w:w="813" w:type="dxa"/>
            <w:tcBorders>
              <w:top w:val="nil"/>
              <w:left w:val="nil"/>
              <w:bottom w:val="single" w:sz="4" w:space="0" w:color="auto"/>
              <w:right w:val="single" w:sz="4" w:space="0" w:color="auto"/>
            </w:tcBorders>
            <w:shd w:val="clear" w:color="auto" w:fill="auto"/>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89%</w:t>
            </w:r>
          </w:p>
        </w:tc>
        <w:tc>
          <w:tcPr>
            <w:tcW w:w="850"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920.000.000 </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920.000.000 </w:t>
            </w:r>
          </w:p>
        </w:tc>
        <w:tc>
          <w:tcPr>
            <w:tcW w:w="1134"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   </w:t>
            </w:r>
          </w:p>
        </w:tc>
        <w:tc>
          <w:tcPr>
            <w:tcW w:w="709"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APBD</w:t>
            </w:r>
          </w:p>
        </w:tc>
        <w:tc>
          <w:tcPr>
            <w:tcW w:w="709"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APBD</w:t>
            </w:r>
          </w:p>
        </w:tc>
        <w:tc>
          <w:tcPr>
            <w:tcW w:w="993"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both"/>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966.000.000 </w:t>
            </w:r>
          </w:p>
        </w:tc>
      </w:tr>
      <w:tr w:rsidR="00E5013F" w:rsidRPr="00752589" w:rsidTr="003422A9">
        <w:trPr>
          <w:trHeight w:val="20"/>
        </w:trPr>
        <w:tc>
          <w:tcPr>
            <w:tcW w:w="358" w:type="dxa"/>
            <w:tcBorders>
              <w:top w:val="nil"/>
              <w:left w:val="single" w:sz="4" w:space="0" w:color="auto"/>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01</w:t>
            </w:r>
          </w:p>
        </w:tc>
        <w:tc>
          <w:tcPr>
            <w:tcW w:w="35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01</w:t>
            </w:r>
          </w:p>
        </w:tc>
        <w:tc>
          <w:tcPr>
            <w:tcW w:w="35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28</w:t>
            </w:r>
          </w:p>
        </w:tc>
        <w:tc>
          <w:tcPr>
            <w:tcW w:w="597"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3800</w:t>
            </w:r>
          </w:p>
        </w:tc>
        <w:tc>
          <w:tcPr>
            <w:tcW w:w="1134"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Peningkatan Fungsi Pelayanan KBM di SMK Negeri 1 Simpang Renggiang, Belitung Timur</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APK Pendidikan Menengah</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APK Pendidikan Menengah</w:t>
            </w:r>
          </w:p>
        </w:tc>
        <w:tc>
          <w:tcPr>
            <w:tcW w:w="88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Siswa, Guru dan Tenaga Kependidikan</w:t>
            </w:r>
          </w:p>
        </w:tc>
        <w:tc>
          <w:tcPr>
            <w:tcW w:w="992"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Siswa, Guru dan Tenaga Kependidikan </w:t>
            </w:r>
          </w:p>
        </w:tc>
        <w:tc>
          <w:tcPr>
            <w:tcW w:w="992"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w:t>
            </w:r>
          </w:p>
        </w:tc>
        <w:tc>
          <w:tcPr>
            <w:tcW w:w="993"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w:t>
            </w:r>
          </w:p>
        </w:tc>
        <w:tc>
          <w:tcPr>
            <w:tcW w:w="708" w:type="dxa"/>
            <w:tcBorders>
              <w:top w:val="nil"/>
              <w:left w:val="nil"/>
              <w:bottom w:val="single" w:sz="4" w:space="0" w:color="auto"/>
              <w:right w:val="single" w:sz="4" w:space="0" w:color="auto"/>
            </w:tcBorders>
            <w:shd w:val="clear" w:color="auto" w:fill="auto"/>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89%</w:t>
            </w:r>
          </w:p>
        </w:tc>
        <w:tc>
          <w:tcPr>
            <w:tcW w:w="813" w:type="dxa"/>
            <w:tcBorders>
              <w:top w:val="nil"/>
              <w:left w:val="nil"/>
              <w:bottom w:val="single" w:sz="4" w:space="0" w:color="auto"/>
              <w:right w:val="single" w:sz="4" w:space="0" w:color="auto"/>
            </w:tcBorders>
            <w:shd w:val="clear" w:color="auto" w:fill="auto"/>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89%</w:t>
            </w:r>
          </w:p>
        </w:tc>
        <w:tc>
          <w:tcPr>
            <w:tcW w:w="850"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350.000.000 </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350.000.000 </w:t>
            </w:r>
          </w:p>
        </w:tc>
        <w:tc>
          <w:tcPr>
            <w:tcW w:w="1134"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   </w:t>
            </w:r>
          </w:p>
        </w:tc>
        <w:tc>
          <w:tcPr>
            <w:tcW w:w="709"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APBD</w:t>
            </w:r>
          </w:p>
        </w:tc>
        <w:tc>
          <w:tcPr>
            <w:tcW w:w="709"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APBD</w:t>
            </w:r>
          </w:p>
        </w:tc>
        <w:tc>
          <w:tcPr>
            <w:tcW w:w="993"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both"/>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367.500.000 </w:t>
            </w:r>
          </w:p>
        </w:tc>
      </w:tr>
      <w:tr w:rsidR="00E5013F" w:rsidRPr="00752589" w:rsidTr="003422A9">
        <w:trPr>
          <w:trHeight w:val="20"/>
        </w:trPr>
        <w:tc>
          <w:tcPr>
            <w:tcW w:w="358" w:type="dxa"/>
            <w:tcBorders>
              <w:top w:val="nil"/>
              <w:left w:val="single" w:sz="4" w:space="0" w:color="auto"/>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01</w:t>
            </w:r>
          </w:p>
        </w:tc>
        <w:tc>
          <w:tcPr>
            <w:tcW w:w="35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01</w:t>
            </w:r>
          </w:p>
        </w:tc>
        <w:tc>
          <w:tcPr>
            <w:tcW w:w="35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28</w:t>
            </w:r>
          </w:p>
        </w:tc>
        <w:tc>
          <w:tcPr>
            <w:tcW w:w="597"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3900</w:t>
            </w:r>
          </w:p>
        </w:tc>
        <w:tc>
          <w:tcPr>
            <w:tcW w:w="1134"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Peningkatan Fungsi Pelayanan KBM di SMA Negeri 1 Kota Pangkalpinang</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Terlaksananya Program Pendidikan Menengah</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Terlaksananya Program Pendidikan Menengah</w:t>
            </w:r>
          </w:p>
        </w:tc>
        <w:tc>
          <w:tcPr>
            <w:tcW w:w="88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SMA Negeri 1 Pangkalpinang</w:t>
            </w:r>
          </w:p>
        </w:tc>
        <w:tc>
          <w:tcPr>
            <w:tcW w:w="992"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SMA Negeri 1 Pangkalpinang</w:t>
            </w:r>
          </w:p>
        </w:tc>
        <w:tc>
          <w:tcPr>
            <w:tcW w:w="992"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w:t>
            </w:r>
          </w:p>
        </w:tc>
        <w:tc>
          <w:tcPr>
            <w:tcW w:w="993"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w:t>
            </w:r>
          </w:p>
        </w:tc>
        <w:tc>
          <w:tcPr>
            <w:tcW w:w="708" w:type="dxa"/>
            <w:tcBorders>
              <w:top w:val="nil"/>
              <w:left w:val="nil"/>
              <w:bottom w:val="single" w:sz="4" w:space="0" w:color="auto"/>
              <w:right w:val="single" w:sz="4" w:space="0" w:color="auto"/>
            </w:tcBorders>
            <w:shd w:val="clear" w:color="auto" w:fill="auto"/>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100%</w:t>
            </w:r>
          </w:p>
        </w:tc>
        <w:tc>
          <w:tcPr>
            <w:tcW w:w="813" w:type="dxa"/>
            <w:tcBorders>
              <w:top w:val="nil"/>
              <w:left w:val="nil"/>
              <w:bottom w:val="single" w:sz="4" w:space="0" w:color="auto"/>
              <w:right w:val="single" w:sz="4" w:space="0" w:color="auto"/>
            </w:tcBorders>
            <w:shd w:val="clear" w:color="auto" w:fill="auto"/>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100%</w:t>
            </w:r>
          </w:p>
        </w:tc>
        <w:tc>
          <w:tcPr>
            <w:tcW w:w="850"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1.312.200.000 </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1.312.200.000 </w:t>
            </w:r>
          </w:p>
        </w:tc>
        <w:tc>
          <w:tcPr>
            <w:tcW w:w="1134"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   </w:t>
            </w:r>
          </w:p>
        </w:tc>
        <w:tc>
          <w:tcPr>
            <w:tcW w:w="709"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APBD</w:t>
            </w:r>
          </w:p>
        </w:tc>
        <w:tc>
          <w:tcPr>
            <w:tcW w:w="709"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APBD</w:t>
            </w:r>
          </w:p>
        </w:tc>
        <w:tc>
          <w:tcPr>
            <w:tcW w:w="993"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both"/>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1.377.810.000 </w:t>
            </w:r>
          </w:p>
        </w:tc>
      </w:tr>
      <w:tr w:rsidR="00E5013F" w:rsidRPr="00752589" w:rsidTr="003422A9">
        <w:trPr>
          <w:trHeight w:val="20"/>
        </w:trPr>
        <w:tc>
          <w:tcPr>
            <w:tcW w:w="358" w:type="dxa"/>
            <w:tcBorders>
              <w:top w:val="nil"/>
              <w:left w:val="single" w:sz="4" w:space="0" w:color="auto"/>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lastRenderedPageBreak/>
              <w:t>01</w:t>
            </w:r>
          </w:p>
        </w:tc>
        <w:tc>
          <w:tcPr>
            <w:tcW w:w="35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01</w:t>
            </w:r>
          </w:p>
        </w:tc>
        <w:tc>
          <w:tcPr>
            <w:tcW w:w="35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28</w:t>
            </w:r>
          </w:p>
        </w:tc>
        <w:tc>
          <w:tcPr>
            <w:tcW w:w="597"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4000</w:t>
            </w:r>
          </w:p>
        </w:tc>
        <w:tc>
          <w:tcPr>
            <w:tcW w:w="1134"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Peningkatan Fungsi Pelayanan KBM di SMA Negeri 2 Kota Pangkalpinang</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Terlaksananya Program Pendidikan Menengah</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Terlaksananya Program Pendidikan Menengah</w:t>
            </w:r>
          </w:p>
        </w:tc>
        <w:tc>
          <w:tcPr>
            <w:tcW w:w="88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SMA Negeri 2 Pangkalpinang</w:t>
            </w:r>
          </w:p>
        </w:tc>
        <w:tc>
          <w:tcPr>
            <w:tcW w:w="992"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SMA Negeri 2 Pangkalpinang</w:t>
            </w:r>
          </w:p>
        </w:tc>
        <w:tc>
          <w:tcPr>
            <w:tcW w:w="992"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w:t>
            </w:r>
          </w:p>
        </w:tc>
        <w:tc>
          <w:tcPr>
            <w:tcW w:w="993"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w:t>
            </w:r>
          </w:p>
        </w:tc>
        <w:tc>
          <w:tcPr>
            <w:tcW w:w="708" w:type="dxa"/>
            <w:tcBorders>
              <w:top w:val="nil"/>
              <w:left w:val="nil"/>
              <w:bottom w:val="single" w:sz="4" w:space="0" w:color="auto"/>
              <w:right w:val="single" w:sz="4" w:space="0" w:color="auto"/>
            </w:tcBorders>
            <w:shd w:val="clear" w:color="auto" w:fill="auto"/>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100%</w:t>
            </w:r>
          </w:p>
        </w:tc>
        <w:tc>
          <w:tcPr>
            <w:tcW w:w="813" w:type="dxa"/>
            <w:tcBorders>
              <w:top w:val="nil"/>
              <w:left w:val="nil"/>
              <w:bottom w:val="single" w:sz="4" w:space="0" w:color="auto"/>
              <w:right w:val="single" w:sz="4" w:space="0" w:color="auto"/>
            </w:tcBorders>
            <w:shd w:val="clear" w:color="auto" w:fill="auto"/>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100%</w:t>
            </w:r>
          </w:p>
        </w:tc>
        <w:tc>
          <w:tcPr>
            <w:tcW w:w="850"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1.202.400.000 </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1.202.400.000 </w:t>
            </w:r>
          </w:p>
        </w:tc>
        <w:tc>
          <w:tcPr>
            <w:tcW w:w="1134"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   </w:t>
            </w:r>
          </w:p>
        </w:tc>
        <w:tc>
          <w:tcPr>
            <w:tcW w:w="709"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APBD</w:t>
            </w:r>
          </w:p>
        </w:tc>
        <w:tc>
          <w:tcPr>
            <w:tcW w:w="709"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APBD</w:t>
            </w:r>
          </w:p>
        </w:tc>
        <w:tc>
          <w:tcPr>
            <w:tcW w:w="993"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both"/>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1.262.520.000 </w:t>
            </w:r>
          </w:p>
        </w:tc>
      </w:tr>
      <w:tr w:rsidR="00E5013F" w:rsidRPr="00752589" w:rsidTr="003422A9">
        <w:trPr>
          <w:trHeight w:val="20"/>
        </w:trPr>
        <w:tc>
          <w:tcPr>
            <w:tcW w:w="358" w:type="dxa"/>
            <w:tcBorders>
              <w:top w:val="nil"/>
              <w:left w:val="single" w:sz="4" w:space="0" w:color="auto"/>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01</w:t>
            </w:r>
          </w:p>
        </w:tc>
        <w:tc>
          <w:tcPr>
            <w:tcW w:w="35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01</w:t>
            </w:r>
          </w:p>
        </w:tc>
        <w:tc>
          <w:tcPr>
            <w:tcW w:w="35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28</w:t>
            </w:r>
          </w:p>
        </w:tc>
        <w:tc>
          <w:tcPr>
            <w:tcW w:w="597"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4100</w:t>
            </w:r>
          </w:p>
        </w:tc>
        <w:tc>
          <w:tcPr>
            <w:tcW w:w="1134"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Peningkatan Fungsi Pelayanan KBM di SMA Negeri 3 Kota Pangkalpinang</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Terlaksananya Program Pendidikan Menengah</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Terlaksananya Program Pendidikan Menengah</w:t>
            </w:r>
          </w:p>
        </w:tc>
        <w:tc>
          <w:tcPr>
            <w:tcW w:w="88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SMA Negeri 3 Pangkalpinang</w:t>
            </w:r>
          </w:p>
        </w:tc>
        <w:tc>
          <w:tcPr>
            <w:tcW w:w="992"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SMA Negeri 3 Pangkalpinang</w:t>
            </w:r>
          </w:p>
        </w:tc>
        <w:tc>
          <w:tcPr>
            <w:tcW w:w="992"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w:t>
            </w:r>
          </w:p>
        </w:tc>
        <w:tc>
          <w:tcPr>
            <w:tcW w:w="993"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w:t>
            </w:r>
          </w:p>
        </w:tc>
        <w:tc>
          <w:tcPr>
            <w:tcW w:w="708" w:type="dxa"/>
            <w:tcBorders>
              <w:top w:val="nil"/>
              <w:left w:val="nil"/>
              <w:bottom w:val="single" w:sz="4" w:space="0" w:color="auto"/>
              <w:right w:val="single" w:sz="4" w:space="0" w:color="auto"/>
            </w:tcBorders>
            <w:shd w:val="clear" w:color="auto" w:fill="auto"/>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100%</w:t>
            </w:r>
          </w:p>
        </w:tc>
        <w:tc>
          <w:tcPr>
            <w:tcW w:w="813" w:type="dxa"/>
            <w:tcBorders>
              <w:top w:val="nil"/>
              <w:left w:val="nil"/>
              <w:bottom w:val="single" w:sz="4" w:space="0" w:color="auto"/>
              <w:right w:val="single" w:sz="4" w:space="0" w:color="auto"/>
            </w:tcBorders>
            <w:shd w:val="clear" w:color="auto" w:fill="auto"/>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100%</w:t>
            </w:r>
          </w:p>
        </w:tc>
        <w:tc>
          <w:tcPr>
            <w:tcW w:w="850"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1.312.200.000 </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1.312.200.000 </w:t>
            </w:r>
          </w:p>
        </w:tc>
        <w:tc>
          <w:tcPr>
            <w:tcW w:w="1134"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   </w:t>
            </w:r>
          </w:p>
        </w:tc>
        <w:tc>
          <w:tcPr>
            <w:tcW w:w="709"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APBD</w:t>
            </w:r>
          </w:p>
        </w:tc>
        <w:tc>
          <w:tcPr>
            <w:tcW w:w="709"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APBD</w:t>
            </w:r>
          </w:p>
        </w:tc>
        <w:tc>
          <w:tcPr>
            <w:tcW w:w="993"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both"/>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1.377.810.000 </w:t>
            </w:r>
          </w:p>
        </w:tc>
      </w:tr>
      <w:tr w:rsidR="00E5013F" w:rsidRPr="00752589" w:rsidTr="003422A9">
        <w:trPr>
          <w:trHeight w:val="20"/>
        </w:trPr>
        <w:tc>
          <w:tcPr>
            <w:tcW w:w="358" w:type="dxa"/>
            <w:tcBorders>
              <w:top w:val="nil"/>
              <w:left w:val="single" w:sz="4" w:space="0" w:color="auto"/>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01</w:t>
            </w:r>
          </w:p>
        </w:tc>
        <w:tc>
          <w:tcPr>
            <w:tcW w:w="35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01</w:t>
            </w:r>
          </w:p>
        </w:tc>
        <w:tc>
          <w:tcPr>
            <w:tcW w:w="35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28</w:t>
            </w:r>
          </w:p>
        </w:tc>
        <w:tc>
          <w:tcPr>
            <w:tcW w:w="597"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4200</w:t>
            </w:r>
          </w:p>
        </w:tc>
        <w:tc>
          <w:tcPr>
            <w:tcW w:w="1134"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Peningkatan Fungsi Pelayanan KBM di SMA Negeri 4 Kota Pangkalpinang</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Terlaksananya Program Pendidikan Menengah</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Terlaksananya Program Pendidikan Menengah</w:t>
            </w:r>
          </w:p>
        </w:tc>
        <w:tc>
          <w:tcPr>
            <w:tcW w:w="88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SMA Negeri 4 Pangkalpinang</w:t>
            </w:r>
          </w:p>
        </w:tc>
        <w:tc>
          <w:tcPr>
            <w:tcW w:w="992"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SMA Negeri 4 Pangkalpinang</w:t>
            </w:r>
          </w:p>
        </w:tc>
        <w:tc>
          <w:tcPr>
            <w:tcW w:w="992"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w:t>
            </w:r>
          </w:p>
        </w:tc>
        <w:tc>
          <w:tcPr>
            <w:tcW w:w="993"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w:t>
            </w:r>
          </w:p>
        </w:tc>
        <w:tc>
          <w:tcPr>
            <w:tcW w:w="708" w:type="dxa"/>
            <w:tcBorders>
              <w:top w:val="nil"/>
              <w:left w:val="nil"/>
              <w:bottom w:val="single" w:sz="4" w:space="0" w:color="auto"/>
              <w:right w:val="single" w:sz="4" w:space="0" w:color="auto"/>
            </w:tcBorders>
            <w:shd w:val="clear" w:color="auto" w:fill="auto"/>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100%</w:t>
            </w:r>
          </w:p>
        </w:tc>
        <w:tc>
          <w:tcPr>
            <w:tcW w:w="813" w:type="dxa"/>
            <w:tcBorders>
              <w:top w:val="nil"/>
              <w:left w:val="nil"/>
              <w:bottom w:val="single" w:sz="4" w:space="0" w:color="auto"/>
              <w:right w:val="single" w:sz="4" w:space="0" w:color="auto"/>
            </w:tcBorders>
            <w:shd w:val="clear" w:color="auto" w:fill="auto"/>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100%</w:t>
            </w:r>
          </w:p>
        </w:tc>
        <w:tc>
          <w:tcPr>
            <w:tcW w:w="850"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910.800.000 </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910.800.000 </w:t>
            </w:r>
          </w:p>
        </w:tc>
        <w:tc>
          <w:tcPr>
            <w:tcW w:w="1134"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   </w:t>
            </w:r>
          </w:p>
        </w:tc>
        <w:tc>
          <w:tcPr>
            <w:tcW w:w="709"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APBD</w:t>
            </w:r>
          </w:p>
        </w:tc>
        <w:tc>
          <w:tcPr>
            <w:tcW w:w="709"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APBD</w:t>
            </w:r>
          </w:p>
        </w:tc>
        <w:tc>
          <w:tcPr>
            <w:tcW w:w="993"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both"/>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956.340.000 </w:t>
            </w:r>
          </w:p>
        </w:tc>
      </w:tr>
      <w:tr w:rsidR="00E5013F" w:rsidRPr="00752589" w:rsidTr="003422A9">
        <w:trPr>
          <w:trHeight w:val="20"/>
        </w:trPr>
        <w:tc>
          <w:tcPr>
            <w:tcW w:w="358" w:type="dxa"/>
            <w:tcBorders>
              <w:top w:val="nil"/>
              <w:left w:val="single" w:sz="4" w:space="0" w:color="auto"/>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01</w:t>
            </w:r>
          </w:p>
        </w:tc>
        <w:tc>
          <w:tcPr>
            <w:tcW w:w="35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01</w:t>
            </w:r>
          </w:p>
        </w:tc>
        <w:tc>
          <w:tcPr>
            <w:tcW w:w="35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28</w:t>
            </w:r>
          </w:p>
        </w:tc>
        <w:tc>
          <w:tcPr>
            <w:tcW w:w="597"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4300</w:t>
            </w:r>
          </w:p>
        </w:tc>
        <w:tc>
          <w:tcPr>
            <w:tcW w:w="1134"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Peningkatan Fungsi Pelayanan KBM di SMA Negeri 1 Bakam, Kabupaten Bangka</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APK Pendidikan Menengah</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APK Pendidikan Menengah</w:t>
            </w:r>
          </w:p>
        </w:tc>
        <w:tc>
          <w:tcPr>
            <w:tcW w:w="88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Siswa, Guru dan Tenaga Kependidikan</w:t>
            </w:r>
          </w:p>
        </w:tc>
        <w:tc>
          <w:tcPr>
            <w:tcW w:w="992"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Siswa, Guru dan Tenaga Kependidikan </w:t>
            </w:r>
          </w:p>
        </w:tc>
        <w:tc>
          <w:tcPr>
            <w:tcW w:w="992"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w:t>
            </w:r>
          </w:p>
        </w:tc>
        <w:tc>
          <w:tcPr>
            <w:tcW w:w="993"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w:t>
            </w:r>
          </w:p>
        </w:tc>
        <w:tc>
          <w:tcPr>
            <w:tcW w:w="708" w:type="dxa"/>
            <w:tcBorders>
              <w:top w:val="nil"/>
              <w:left w:val="nil"/>
              <w:bottom w:val="single" w:sz="4" w:space="0" w:color="auto"/>
              <w:right w:val="single" w:sz="4" w:space="0" w:color="auto"/>
            </w:tcBorders>
            <w:shd w:val="clear" w:color="auto" w:fill="auto"/>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89%</w:t>
            </w:r>
          </w:p>
        </w:tc>
        <w:tc>
          <w:tcPr>
            <w:tcW w:w="813" w:type="dxa"/>
            <w:tcBorders>
              <w:top w:val="nil"/>
              <w:left w:val="nil"/>
              <w:bottom w:val="single" w:sz="4" w:space="0" w:color="auto"/>
              <w:right w:val="single" w:sz="4" w:space="0" w:color="auto"/>
            </w:tcBorders>
            <w:shd w:val="clear" w:color="auto" w:fill="auto"/>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89%</w:t>
            </w:r>
          </w:p>
        </w:tc>
        <w:tc>
          <w:tcPr>
            <w:tcW w:w="850"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374.400.000 </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374.400.000 </w:t>
            </w:r>
          </w:p>
        </w:tc>
        <w:tc>
          <w:tcPr>
            <w:tcW w:w="1134"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   </w:t>
            </w:r>
          </w:p>
        </w:tc>
        <w:tc>
          <w:tcPr>
            <w:tcW w:w="709"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APBD</w:t>
            </w:r>
          </w:p>
        </w:tc>
        <w:tc>
          <w:tcPr>
            <w:tcW w:w="709"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APBD</w:t>
            </w:r>
          </w:p>
        </w:tc>
        <w:tc>
          <w:tcPr>
            <w:tcW w:w="993"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both"/>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393.120.000 </w:t>
            </w:r>
          </w:p>
        </w:tc>
      </w:tr>
      <w:tr w:rsidR="00E5013F" w:rsidRPr="00752589" w:rsidTr="003422A9">
        <w:trPr>
          <w:trHeight w:val="20"/>
        </w:trPr>
        <w:tc>
          <w:tcPr>
            <w:tcW w:w="358" w:type="dxa"/>
            <w:tcBorders>
              <w:top w:val="nil"/>
              <w:left w:val="single" w:sz="4" w:space="0" w:color="auto"/>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01</w:t>
            </w:r>
          </w:p>
        </w:tc>
        <w:tc>
          <w:tcPr>
            <w:tcW w:w="35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01</w:t>
            </w:r>
          </w:p>
        </w:tc>
        <w:tc>
          <w:tcPr>
            <w:tcW w:w="35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28</w:t>
            </w:r>
          </w:p>
        </w:tc>
        <w:tc>
          <w:tcPr>
            <w:tcW w:w="597"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4400</w:t>
            </w:r>
          </w:p>
        </w:tc>
        <w:tc>
          <w:tcPr>
            <w:tcW w:w="1134"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Peningkatan Fungsi Pelayanan KBM di SMA Negeri 1 Belinyu, Kabupaten Bangka</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APK Pendidikan Menengah</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APK Pendidikan Menengah</w:t>
            </w:r>
          </w:p>
        </w:tc>
        <w:tc>
          <w:tcPr>
            <w:tcW w:w="88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Siswa, Guru dan Tenaga Kependidikan</w:t>
            </w:r>
          </w:p>
        </w:tc>
        <w:tc>
          <w:tcPr>
            <w:tcW w:w="992"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Siswa, Guru dan Tenaga Kependidikan </w:t>
            </w:r>
          </w:p>
        </w:tc>
        <w:tc>
          <w:tcPr>
            <w:tcW w:w="992"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w:t>
            </w:r>
          </w:p>
        </w:tc>
        <w:tc>
          <w:tcPr>
            <w:tcW w:w="993"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w:t>
            </w:r>
          </w:p>
        </w:tc>
        <w:tc>
          <w:tcPr>
            <w:tcW w:w="708" w:type="dxa"/>
            <w:tcBorders>
              <w:top w:val="nil"/>
              <w:left w:val="nil"/>
              <w:bottom w:val="single" w:sz="4" w:space="0" w:color="auto"/>
              <w:right w:val="single" w:sz="4" w:space="0" w:color="auto"/>
            </w:tcBorders>
            <w:shd w:val="clear" w:color="auto" w:fill="auto"/>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89%</w:t>
            </w:r>
          </w:p>
        </w:tc>
        <w:tc>
          <w:tcPr>
            <w:tcW w:w="813" w:type="dxa"/>
            <w:tcBorders>
              <w:top w:val="nil"/>
              <w:left w:val="nil"/>
              <w:bottom w:val="single" w:sz="4" w:space="0" w:color="auto"/>
              <w:right w:val="single" w:sz="4" w:space="0" w:color="auto"/>
            </w:tcBorders>
            <w:shd w:val="clear" w:color="auto" w:fill="auto"/>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89%</w:t>
            </w:r>
          </w:p>
        </w:tc>
        <w:tc>
          <w:tcPr>
            <w:tcW w:w="850"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851.400.000 </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851.400.000 </w:t>
            </w:r>
          </w:p>
        </w:tc>
        <w:tc>
          <w:tcPr>
            <w:tcW w:w="1134"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   </w:t>
            </w:r>
          </w:p>
        </w:tc>
        <w:tc>
          <w:tcPr>
            <w:tcW w:w="709"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APBD</w:t>
            </w:r>
          </w:p>
        </w:tc>
        <w:tc>
          <w:tcPr>
            <w:tcW w:w="709"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APBD</w:t>
            </w:r>
          </w:p>
        </w:tc>
        <w:tc>
          <w:tcPr>
            <w:tcW w:w="993"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both"/>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893.970.000 </w:t>
            </w:r>
          </w:p>
        </w:tc>
      </w:tr>
      <w:tr w:rsidR="00E5013F" w:rsidRPr="00752589" w:rsidTr="003422A9">
        <w:trPr>
          <w:trHeight w:val="20"/>
        </w:trPr>
        <w:tc>
          <w:tcPr>
            <w:tcW w:w="358" w:type="dxa"/>
            <w:tcBorders>
              <w:top w:val="nil"/>
              <w:left w:val="single" w:sz="4" w:space="0" w:color="auto"/>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01</w:t>
            </w:r>
          </w:p>
        </w:tc>
        <w:tc>
          <w:tcPr>
            <w:tcW w:w="35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01</w:t>
            </w:r>
          </w:p>
        </w:tc>
        <w:tc>
          <w:tcPr>
            <w:tcW w:w="35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28</w:t>
            </w:r>
          </w:p>
        </w:tc>
        <w:tc>
          <w:tcPr>
            <w:tcW w:w="597"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4500</w:t>
            </w:r>
          </w:p>
        </w:tc>
        <w:tc>
          <w:tcPr>
            <w:tcW w:w="1134"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Peningkatan Fungsi Pelayanan KBM di SMA Negeri 1 Mendobarat, Kabupaten Bangka</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APK Pendidikan Menengah</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APK Pendidikan Menengah</w:t>
            </w:r>
          </w:p>
        </w:tc>
        <w:tc>
          <w:tcPr>
            <w:tcW w:w="88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Siswa, Guru dan Tenaga Kependidikan</w:t>
            </w:r>
          </w:p>
        </w:tc>
        <w:tc>
          <w:tcPr>
            <w:tcW w:w="992"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Siswa, Guru dan Tenaga Kependidikan </w:t>
            </w:r>
          </w:p>
        </w:tc>
        <w:tc>
          <w:tcPr>
            <w:tcW w:w="992"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w:t>
            </w:r>
          </w:p>
        </w:tc>
        <w:tc>
          <w:tcPr>
            <w:tcW w:w="993"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w:t>
            </w:r>
          </w:p>
        </w:tc>
        <w:tc>
          <w:tcPr>
            <w:tcW w:w="708" w:type="dxa"/>
            <w:tcBorders>
              <w:top w:val="nil"/>
              <w:left w:val="nil"/>
              <w:bottom w:val="single" w:sz="4" w:space="0" w:color="auto"/>
              <w:right w:val="single" w:sz="4" w:space="0" w:color="auto"/>
            </w:tcBorders>
            <w:shd w:val="clear" w:color="auto" w:fill="auto"/>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89%</w:t>
            </w:r>
          </w:p>
        </w:tc>
        <w:tc>
          <w:tcPr>
            <w:tcW w:w="813" w:type="dxa"/>
            <w:tcBorders>
              <w:top w:val="nil"/>
              <w:left w:val="nil"/>
              <w:bottom w:val="single" w:sz="4" w:space="0" w:color="auto"/>
              <w:right w:val="single" w:sz="4" w:space="0" w:color="auto"/>
            </w:tcBorders>
            <w:shd w:val="clear" w:color="auto" w:fill="auto"/>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89%</w:t>
            </w:r>
          </w:p>
        </w:tc>
        <w:tc>
          <w:tcPr>
            <w:tcW w:w="850"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844.200.000 </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844.200.000 </w:t>
            </w:r>
          </w:p>
        </w:tc>
        <w:tc>
          <w:tcPr>
            <w:tcW w:w="1134"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   </w:t>
            </w:r>
          </w:p>
        </w:tc>
        <w:tc>
          <w:tcPr>
            <w:tcW w:w="709"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APBD</w:t>
            </w:r>
          </w:p>
        </w:tc>
        <w:tc>
          <w:tcPr>
            <w:tcW w:w="709"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APBD</w:t>
            </w:r>
          </w:p>
        </w:tc>
        <w:tc>
          <w:tcPr>
            <w:tcW w:w="993"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both"/>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886.410.000 </w:t>
            </w:r>
          </w:p>
        </w:tc>
      </w:tr>
      <w:tr w:rsidR="00E5013F" w:rsidRPr="00752589" w:rsidTr="003422A9">
        <w:trPr>
          <w:trHeight w:val="20"/>
        </w:trPr>
        <w:tc>
          <w:tcPr>
            <w:tcW w:w="358" w:type="dxa"/>
            <w:tcBorders>
              <w:top w:val="nil"/>
              <w:left w:val="single" w:sz="4" w:space="0" w:color="auto"/>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01</w:t>
            </w:r>
          </w:p>
        </w:tc>
        <w:tc>
          <w:tcPr>
            <w:tcW w:w="35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01</w:t>
            </w:r>
          </w:p>
        </w:tc>
        <w:tc>
          <w:tcPr>
            <w:tcW w:w="35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28</w:t>
            </w:r>
          </w:p>
        </w:tc>
        <w:tc>
          <w:tcPr>
            <w:tcW w:w="597"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4600</w:t>
            </w:r>
          </w:p>
        </w:tc>
        <w:tc>
          <w:tcPr>
            <w:tcW w:w="1134"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Peningkatan Fungsi Pelayanan KBM di SMA Negeri 2 Mendobarat, Kabupaten Bangka</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1. APK Dikmen, 2. APM Dikmen, 3. Angka DO, 4. Persentase Kelulusan Siswa, 5. Angka Mengulang</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1. APK Dikmen, 2. APM Dikmen, 3. Angka DO, 4. Persentase Kelulusan Siswa, 5. Angka Mengulang</w:t>
            </w:r>
          </w:p>
          <w:p w:rsidR="00E5013F" w:rsidRPr="00752589" w:rsidRDefault="00E5013F" w:rsidP="00F74BB2">
            <w:pPr>
              <w:spacing w:after="0" w:line="240" w:lineRule="auto"/>
              <w:rPr>
                <w:rFonts w:ascii="Calibri" w:eastAsia="Times New Roman" w:hAnsi="Calibri" w:cstheme="minorHAnsi"/>
                <w:color w:val="000000"/>
                <w:sz w:val="12"/>
                <w:szCs w:val="12"/>
                <w:lang w:eastAsia="id-ID"/>
              </w:rPr>
            </w:pPr>
          </w:p>
          <w:p w:rsidR="00E5013F" w:rsidRPr="00752589" w:rsidRDefault="00E5013F" w:rsidP="00F74BB2">
            <w:pPr>
              <w:spacing w:after="0" w:line="240" w:lineRule="auto"/>
              <w:rPr>
                <w:rFonts w:ascii="Calibri" w:eastAsia="Times New Roman" w:hAnsi="Calibri" w:cstheme="minorHAnsi"/>
                <w:color w:val="000000"/>
                <w:sz w:val="12"/>
                <w:szCs w:val="12"/>
                <w:lang w:eastAsia="id-ID"/>
              </w:rPr>
            </w:pPr>
          </w:p>
        </w:tc>
        <w:tc>
          <w:tcPr>
            <w:tcW w:w="88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Siswa SMA 2 Mendo Barat</w:t>
            </w:r>
          </w:p>
        </w:tc>
        <w:tc>
          <w:tcPr>
            <w:tcW w:w="992"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Siswa SMA 2 Mendo Barat</w:t>
            </w:r>
          </w:p>
        </w:tc>
        <w:tc>
          <w:tcPr>
            <w:tcW w:w="992"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w:t>
            </w:r>
          </w:p>
        </w:tc>
        <w:tc>
          <w:tcPr>
            <w:tcW w:w="993"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w:t>
            </w:r>
          </w:p>
        </w:tc>
        <w:tc>
          <w:tcPr>
            <w:tcW w:w="708" w:type="dxa"/>
            <w:tcBorders>
              <w:top w:val="nil"/>
              <w:left w:val="nil"/>
              <w:bottom w:val="single" w:sz="4" w:space="0" w:color="auto"/>
              <w:right w:val="single" w:sz="4" w:space="0" w:color="auto"/>
            </w:tcBorders>
            <w:shd w:val="clear" w:color="auto" w:fill="auto"/>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w:t>
            </w:r>
          </w:p>
        </w:tc>
        <w:tc>
          <w:tcPr>
            <w:tcW w:w="813" w:type="dxa"/>
            <w:tcBorders>
              <w:top w:val="nil"/>
              <w:left w:val="nil"/>
              <w:bottom w:val="single" w:sz="4" w:space="0" w:color="auto"/>
              <w:right w:val="single" w:sz="4" w:space="0" w:color="auto"/>
            </w:tcBorders>
            <w:shd w:val="clear" w:color="auto" w:fill="auto"/>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w:t>
            </w:r>
          </w:p>
        </w:tc>
        <w:tc>
          <w:tcPr>
            <w:tcW w:w="850"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216.000.000 </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216.000.000 </w:t>
            </w:r>
          </w:p>
        </w:tc>
        <w:tc>
          <w:tcPr>
            <w:tcW w:w="1134"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   </w:t>
            </w:r>
          </w:p>
        </w:tc>
        <w:tc>
          <w:tcPr>
            <w:tcW w:w="709"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APBD</w:t>
            </w:r>
          </w:p>
        </w:tc>
        <w:tc>
          <w:tcPr>
            <w:tcW w:w="709"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APBD</w:t>
            </w:r>
          </w:p>
        </w:tc>
        <w:tc>
          <w:tcPr>
            <w:tcW w:w="993"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both"/>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226.800.000 </w:t>
            </w:r>
          </w:p>
        </w:tc>
      </w:tr>
      <w:tr w:rsidR="00E5013F" w:rsidRPr="00752589" w:rsidTr="003422A9">
        <w:trPr>
          <w:trHeight w:val="20"/>
        </w:trPr>
        <w:tc>
          <w:tcPr>
            <w:tcW w:w="358" w:type="dxa"/>
            <w:tcBorders>
              <w:top w:val="nil"/>
              <w:left w:val="single" w:sz="4" w:space="0" w:color="auto"/>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01</w:t>
            </w:r>
          </w:p>
        </w:tc>
        <w:tc>
          <w:tcPr>
            <w:tcW w:w="35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01</w:t>
            </w:r>
          </w:p>
        </w:tc>
        <w:tc>
          <w:tcPr>
            <w:tcW w:w="35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28</w:t>
            </w:r>
          </w:p>
        </w:tc>
        <w:tc>
          <w:tcPr>
            <w:tcW w:w="597"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4700</w:t>
            </w:r>
          </w:p>
        </w:tc>
        <w:tc>
          <w:tcPr>
            <w:tcW w:w="1134"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Peningkatan </w:t>
            </w:r>
            <w:r w:rsidRPr="00752589">
              <w:rPr>
                <w:rFonts w:ascii="Calibri" w:eastAsia="Times New Roman" w:hAnsi="Calibri" w:cstheme="minorHAnsi"/>
                <w:color w:val="000000"/>
                <w:sz w:val="12"/>
                <w:szCs w:val="12"/>
                <w:lang w:eastAsia="id-ID"/>
              </w:rPr>
              <w:lastRenderedPageBreak/>
              <w:t xml:space="preserve">Fungsi Pelayanan KBM di SMA Negeri 1 Merawang, Kabupaten Bangka </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lastRenderedPageBreak/>
              <w:t xml:space="preserve">APK </w:t>
            </w:r>
            <w:r w:rsidRPr="00752589">
              <w:rPr>
                <w:rFonts w:ascii="Calibri" w:eastAsia="Times New Roman" w:hAnsi="Calibri" w:cstheme="minorHAnsi"/>
                <w:color w:val="000000"/>
                <w:sz w:val="12"/>
                <w:szCs w:val="12"/>
                <w:lang w:eastAsia="id-ID"/>
              </w:rPr>
              <w:lastRenderedPageBreak/>
              <w:t>Pendidikan Menengah</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lastRenderedPageBreak/>
              <w:t xml:space="preserve">APK </w:t>
            </w:r>
            <w:r w:rsidRPr="00752589">
              <w:rPr>
                <w:rFonts w:ascii="Calibri" w:eastAsia="Times New Roman" w:hAnsi="Calibri" w:cstheme="minorHAnsi"/>
                <w:color w:val="000000"/>
                <w:sz w:val="12"/>
                <w:szCs w:val="12"/>
                <w:lang w:eastAsia="id-ID"/>
              </w:rPr>
              <w:lastRenderedPageBreak/>
              <w:t>Pendidikan Menengah</w:t>
            </w:r>
          </w:p>
        </w:tc>
        <w:tc>
          <w:tcPr>
            <w:tcW w:w="88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lastRenderedPageBreak/>
              <w:t xml:space="preserve">Siswa, Guru </w:t>
            </w:r>
            <w:r w:rsidRPr="00752589">
              <w:rPr>
                <w:rFonts w:ascii="Calibri" w:eastAsia="Times New Roman" w:hAnsi="Calibri" w:cstheme="minorHAnsi"/>
                <w:color w:val="000000"/>
                <w:sz w:val="12"/>
                <w:szCs w:val="12"/>
                <w:lang w:eastAsia="id-ID"/>
              </w:rPr>
              <w:lastRenderedPageBreak/>
              <w:t>dan Tenaga Kependidikan</w:t>
            </w:r>
          </w:p>
        </w:tc>
        <w:tc>
          <w:tcPr>
            <w:tcW w:w="992"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lastRenderedPageBreak/>
              <w:t xml:space="preserve">Siswa, Guru </w:t>
            </w:r>
            <w:r w:rsidRPr="00752589">
              <w:rPr>
                <w:rFonts w:ascii="Calibri" w:eastAsia="Times New Roman" w:hAnsi="Calibri" w:cstheme="minorHAnsi"/>
                <w:color w:val="000000"/>
                <w:sz w:val="12"/>
                <w:szCs w:val="12"/>
                <w:lang w:eastAsia="id-ID"/>
              </w:rPr>
              <w:lastRenderedPageBreak/>
              <w:t xml:space="preserve">dan Tenaga Kependidikan </w:t>
            </w:r>
          </w:p>
        </w:tc>
        <w:tc>
          <w:tcPr>
            <w:tcW w:w="992"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lastRenderedPageBreak/>
              <w:t xml:space="preserve"> -</w:t>
            </w:r>
          </w:p>
        </w:tc>
        <w:tc>
          <w:tcPr>
            <w:tcW w:w="993"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w:t>
            </w:r>
          </w:p>
        </w:tc>
        <w:tc>
          <w:tcPr>
            <w:tcW w:w="708" w:type="dxa"/>
            <w:tcBorders>
              <w:top w:val="nil"/>
              <w:left w:val="nil"/>
              <w:bottom w:val="single" w:sz="4" w:space="0" w:color="auto"/>
              <w:right w:val="single" w:sz="4" w:space="0" w:color="auto"/>
            </w:tcBorders>
            <w:shd w:val="clear" w:color="auto" w:fill="auto"/>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89%</w:t>
            </w:r>
          </w:p>
        </w:tc>
        <w:tc>
          <w:tcPr>
            <w:tcW w:w="813" w:type="dxa"/>
            <w:tcBorders>
              <w:top w:val="nil"/>
              <w:left w:val="nil"/>
              <w:bottom w:val="single" w:sz="4" w:space="0" w:color="auto"/>
              <w:right w:val="single" w:sz="4" w:space="0" w:color="auto"/>
            </w:tcBorders>
            <w:shd w:val="clear" w:color="auto" w:fill="auto"/>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89%</w:t>
            </w:r>
          </w:p>
        </w:tc>
        <w:tc>
          <w:tcPr>
            <w:tcW w:w="850"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w:t>
            </w:r>
            <w:r w:rsidRPr="00752589">
              <w:rPr>
                <w:rFonts w:ascii="Calibri" w:eastAsia="Times New Roman" w:hAnsi="Calibri" w:cstheme="minorHAnsi"/>
                <w:color w:val="000000"/>
                <w:sz w:val="12"/>
                <w:szCs w:val="12"/>
                <w:lang w:eastAsia="id-ID"/>
              </w:rPr>
              <w:lastRenderedPageBreak/>
              <w:t xml:space="preserve">669.600.000 </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lastRenderedPageBreak/>
              <w:t xml:space="preserve">        </w:t>
            </w:r>
            <w:r w:rsidRPr="00752589">
              <w:rPr>
                <w:rFonts w:ascii="Calibri" w:eastAsia="Times New Roman" w:hAnsi="Calibri" w:cstheme="minorHAnsi"/>
                <w:color w:val="000000"/>
                <w:sz w:val="12"/>
                <w:szCs w:val="12"/>
                <w:lang w:eastAsia="id-ID"/>
              </w:rPr>
              <w:lastRenderedPageBreak/>
              <w:t xml:space="preserve">669.600.000 </w:t>
            </w:r>
          </w:p>
        </w:tc>
        <w:tc>
          <w:tcPr>
            <w:tcW w:w="1134"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lastRenderedPageBreak/>
              <w:t xml:space="preserve">                       -   </w:t>
            </w:r>
          </w:p>
        </w:tc>
        <w:tc>
          <w:tcPr>
            <w:tcW w:w="709"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APBD</w:t>
            </w:r>
          </w:p>
        </w:tc>
        <w:tc>
          <w:tcPr>
            <w:tcW w:w="709"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APBD</w:t>
            </w:r>
          </w:p>
        </w:tc>
        <w:tc>
          <w:tcPr>
            <w:tcW w:w="993"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both"/>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w:t>
            </w:r>
            <w:r w:rsidRPr="00752589">
              <w:rPr>
                <w:rFonts w:ascii="Calibri" w:eastAsia="Times New Roman" w:hAnsi="Calibri" w:cstheme="minorHAnsi"/>
                <w:color w:val="000000"/>
                <w:sz w:val="12"/>
                <w:szCs w:val="12"/>
                <w:lang w:eastAsia="id-ID"/>
              </w:rPr>
              <w:lastRenderedPageBreak/>
              <w:t xml:space="preserve">703.080.000 </w:t>
            </w:r>
          </w:p>
        </w:tc>
      </w:tr>
      <w:tr w:rsidR="00E5013F" w:rsidRPr="00752589" w:rsidTr="003422A9">
        <w:trPr>
          <w:trHeight w:val="20"/>
        </w:trPr>
        <w:tc>
          <w:tcPr>
            <w:tcW w:w="358" w:type="dxa"/>
            <w:tcBorders>
              <w:top w:val="nil"/>
              <w:left w:val="single" w:sz="4" w:space="0" w:color="auto"/>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lastRenderedPageBreak/>
              <w:t>01</w:t>
            </w:r>
          </w:p>
        </w:tc>
        <w:tc>
          <w:tcPr>
            <w:tcW w:w="35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01</w:t>
            </w:r>
          </w:p>
        </w:tc>
        <w:tc>
          <w:tcPr>
            <w:tcW w:w="35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28</w:t>
            </w:r>
          </w:p>
        </w:tc>
        <w:tc>
          <w:tcPr>
            <w:tcW w:w="597"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4800</w:t>
            </w:r>
          </w:p>
        </w:tc>
        <w:tc>
          <w:tcPr>
            <w:tcW w:w="1134"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Peningkatan Fungsi Pelayanan KBM di SMA Negeri 1 Pemali, Kabupaten Bangka</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APK Pendidikan Menengah</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APK Pendidikan Menengah</w:t>
            </w:r>
          </w:p>
        </w:tc>
        <w:tc>
          <w:tcPr>
            <w:tcW w:w="88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Siswa, Guru dan Tenaga Kependidikan</w:t>
            </w:r>
          </w:p>
        </w:tc>
        <w:tc>
          <w:tcPr>
            <w:tcW w:w="992"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Siswa, Guru dan Tenaga Kependidikan </w:t>
            </w:r>
          </w:p>
        </w:tc>
        <w:tc>
          <w:tcPr>
            <w:tcW w:w="992"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w:t>
            </w:r>
          </w:p>
        </w:tc>
        <w:tc>
          <w:tcPr>
            <w:tcW w:w="993"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w:t>
            </w:r>
          </w:p>
        </w:tc>
        <w:tc>
          <w:tcPr>
            <w:tcW w:w="708" w:type="dxa"/>
            <w:tcBorders>
              <w:top w:val="nil"/>
              <w:left w:val="nil"/>
              <w:bottom w:val="single" w:sz="4" w:space="0" w:color="auto"/>
              <w:right w:val="single" w:sz="4" w:space="0" w:color="auto"/>
            </w:tcBorders>
            <w:shd w:val="clear" w:color="auto" w:fill="auto"/>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89%</w:t>
            </w:r>
          </w:p>
        </w:tc>
        <w:tc>
          <w:tcPr>
            <w:tcW w:w="813" w:type="dxa"/>
            <w:tcBorders>
              <w:top w:val="nil"/>
              <w:left w:val="nil"/>
              <w:bottom w:val="single" w:sz="4" w:space="0" w:color="auto"/>
              <w:right w:val="single" w:sz="4" w:space="0" w:color="auto"/>
            </w:tcBorders>
            <w:shd w:val="clear" w:color="auto" w:fill="auto"/>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89%</w:t>
            </w:r>
          </w:p>
        </w:tc>
        <w:tc>
          <w:tcPr>
            <w:tcW w:w="850"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1.330.400.000 </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1.330.400.000 </w:t>
            </w:r>
          </w:p>
        </w:tc>
        <w:tc>
          <w:tcPr>
            <w:tcW w:w="1134"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   </w:t>
            </w:r>
          </w:p>
        </w:tc>
        <w:tc>
          <w:tcPr>
            <w:tcW w:w="709"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APBD</w:t>
            </w:r>
          </w:p>
        </w:tc>
        <w:tc>
          <w:tcPr>
            <w:tcW w:w="709"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APBD</w:t>
            </w:r>
          </w:p>
        </w:tc>
        <w:tc>
          <w:tcPr>
            <w:tcW w:w="993"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both"/>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1.396.920.000 </w:t>
            </w:r>
          </w:p>
        </w:tc>
      </w:tr>
      <w:tr w:rsidR="00E5013F" w:rsidRPr="00752589" w:rsidTr="003422A9">
        <w:trPr>
          <w:trHeight w:val="20"/>
        </w:trPr>
        <w:tc>
          <w:tcPr>
            <w:tcW w:w="358" w:type="dxa"/>
            <w:tcBorders>
              <w:top w:val="nil"/>
              <w:left w:val="single" w:sz="4" w:space="0" w:color="auto"/>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01</w:t>
            </w:r>
          </w:p>
        </w:tc>
        <w:tc>
          <w:tcPr>
            <w:tcW w:w="35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01</w:t>
            </w:r>
          </w:p>
        </w:tc>
        <w:tc>
          <w:tcPr>
            <w:tcW w:w="35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28</w:t>
            </w:r>
          </w:p>
        </w:tc>
        <w:tc>
          <w:tcPr>
            <w:tcW w:w="597"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4900</w:t>
            </w:r>
          </w:p>
        </w:tc>
        <w:tc>
          <w:tcPr>
            <w:tcW w:w="1134"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Peningkatan Fungsi Pelayanan KBM di SMA Negeri 1 Puding Besar, Kabupaten Bangka</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1. APK Dikmen, 2. APM Dikmen, 3. Angka DO, 4. Persentase Kelulusan Siswa, 5. Angka Mengulang</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1. APK Dikmen, 2. APM Dikmen, 3. Angka DO, 4. Persentase Kelulusan Siswa, 5. Angka Mengulang</w:t>
            </w:r>
          </w:p>
        </w:tc>
        <w:tc>
          <w:tcPr>
            <w:tcW w:w="88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Siswa SMA Negeri 1 Puding Besar</w:t>
            </w:r>
          </w:p>
        </w:tc>
        <w:tc>
          <w:tcPr>
            <w:tcW w:w="992"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Siswa SMA Negeri 1 Puding Besar</w:t>
            </w:r>
          </w:p>
        </w:tc>
        <w:tc>
          <w:tcPr>
            <w:tcW w:w="992"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w:t>
            </w:r>
          </w:p>
        </w:tc>
        <w:tc>
          <w:tcPr>
            <w:tcW w:w="993"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w:t>
            </w:r>
          </w:p>
        </w:tc>
        <w:tc>
          <w:tcPr>
            <w:tcW w:w="708" w:type="dxa"/>
            <w:tcBorders>
              <w:top w:val="nil"/>
              <w:left w:val="nil"/>
              <w:bottom w:val="single" w:sz="4" w:space="0" w:color="auto"/>
              <w:right w:val="single" w:sz="4" w:space="0" w:color="auto"/>
            </w:tcBorders>
            <w:shd w:val="clear" w:color="auto" w:fill="auto"/>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84.00%, 64.06%, 0.5%, 100%, 0.46%</w:t>
            </w:r>
          </w:p>
        </w:tc>
        <w:tc>
          <w:tcPr>
            <w:tcW w:w="813" w:type="dxa"/>
            <w:tcBorders>
              <w:top w:val="nil"/>
              <w:left w:val="nil"/>
              <w:bottom w:val="single" w:sz="4" w:space="0" w:color="auto"/>
              <w:right w:val="single" w:sz="4" w:space="0" w:color="auto"/>
            </w:tcBorders>
            <w:shd w:val="clear" w:color="auto" w:fill="auto"/>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84.00%, 64.06%, 0.5%, 100%, 0.46%</w:t>
            </w:r>
          </w:p>
        </w:tc>
        <w:tc>
          <w:tcPr>
            <w:tcW w:w="850"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1.404.000.000 </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1.404.000.000 </w:t>
            </w:r>
          </w:p>
        </w:tc>
        <w:tc>
          <w:tcPr>
            <w:tcW w:w="1134"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   </w:t>
            </w:r>
          </w:p>
        </w:tc>
        <w:tc>
          <w:tcPr>
            <w:tcW w:w="709"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APBD</w:t>
            </w:r>
          </w:p>
        </w:tc>
        <w:tc>
          <w:tcPr>
            <w:tcW w:w="709"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APBD</w:t>
            </w:r>
          </w:p>
        </w:tc>
        <w:tc>
          <w:tcPr>
            <w:tcW w:w="993"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both"/>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1.474.200.000 </w:t>
            </w:r>
          </w:p>
        </w:tc>
      </w:tr>
      <w:tr w:rsidR="00E5013F" w:rsidRPr="00752589" w:rsidTr="003422A9">
        <w:trPr>
          <w:trHeight w:val="20"/>
        </w:trPr>
        <w:tc>
          <w:tcPr>
            <w:tcW w:w="358" w:type="dxa"/>
            <w:tcBorders>
              <w:top w:val="nil"/>
              <w:left w:val="single" w:sz="4" w:space="0" w:color="auto"/>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01</w:t>
            </w:r>
          </w:p>
        </w:tc>
        <w:tc>
          <w:tcPr>
            <w:tcW w:w="35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01</w:t>
            </w:r>
          </w:p>
        </w:tc>
        <w:tc>
          <w:tcPr>
            <w:tcW w:w="35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28</w:t>
            </w:r>
          </w:p>
        </w:tc>
        <w:tc>
          <w:tcPr>
            <w:tcW w:w="597"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5000</w:t>
            </w:r>
          </w:p>
        </w:tc>
        <w:tc>
          <w:tcPr>
            <w:tcW w:w="1134"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Peningkatan Fungsi Pelayanan KBM di SMA Negeri 1 Riau Silip, Kabupaten Bangka </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APK Pendidikan Menengah</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APK Pendidikan Menengah</w:t>
            </w:r>
          </w:p>
        </w:tc>
        <w:tc>
          <w:tcPr>
            <w:tcW w:w="88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Siswa, Guru dan Tenaga Kependidikan</w:t>
            </w:r>
          </w:p>
        </w:tc>
        <w:tc>
          <w:tcPr>
            <w:tcW w:w="992"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Siswa, Guru dan Tenaga Kependidikan </w:t>
            </w:r>
          </w:p>
        </w:tc>
        <w:tc>
          <w:tcPr>
            <w:tcW w:w="992"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w:t>
            </w:r>
          </w:p>
        </w:tc>
        <w:tc>
          <w:tcPr>
            <w:tcW w:w="993"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w:t>
            </w:r>
          </w:p>
        </w:tc>
        <w:tc>
          <w:tcPr>
            <w:tcW w:w="708" w:type="dxa"/>
            <w:tcBorders>
              <w:top w:val="nil"/>
              <w:left w:val="nil"/>
              <w:bottom w:val="single" w:sz="4" w:space="0" w:color="auto"/>
              <w:right w:val="single" w:sz="4" w:space="0" w:color="auto"/>
            </w:tcBorders>
            <w:shd w:val="clear" w:color="auto" w:fill="auto"/>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89%</w:t>
            </w:r>
          </w:p>
        </w:tc>
        <w:tc>
          <w:tcPr>
            <w:tcW w:w="813" w:type="dxa"/>
            <w:tcBorders>
              <w:top w:val="nil"/>
              <w:left w:val="nil"/>
              <w:bottom w:val="single" w:sz="4" w:space="0" w:color="auto"/>
              <w:right w:val="single" w:sz="4" w:space="0" w:color="auto"/>
            </w:tcBorders>
            <w:shd w:val="clear" w:color="auto" w:fill="auto"/>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89%</w:t>
            </w:r>
          </w:p>
        </w:tc>
        <w:tc>
          <w:tcPr>
            <w:tcW w:w="850"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387.000.000 </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387.000.000 </w:t>
            </w:r>
          </w:p>
        </w:tc>
        <w:tc>
          <w:tcPr>
            <w:tcW w:w="1134"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   </w:t>
            </w:r>
          </w:p>
        </w:tc>
        <w:tc>
          <w:tcPr>
            <w:tcW w:w="709"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APBD</w:t>
            </w:r>
          </w:p>
        </w:tc>
        <w:tc>
          <w:tcPr>
            <w:tcW w:w="709"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APBD</w:t>
            </w:r>
          </w:p>
        </w:tc>
        <w:tc>
          <w:tcPr>
            <w:tcW w:w="993"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both"/>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406.350.000 </w:t>
            </w:r>
          </w:p>
        </w:tc>
      </w:tr>
      <w:tr w:rsidR="00E5013F" w:rsidRPr="00752589" w:rsidTr="003422A9">
        <w:trPr>
          <w:trHeight w:val="20"/>
        </w:trPr>
        <w:tc>
          <w:tcPr>
            <w:tcW w:w="358" w:type="dxa"/>
            <w:tcBorders>
              <w:top w:val="nil"/>
              <w:left w:val="single" w:sz="4" w:space="0" w:color="auto"/>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01</w:t>
            </w:r>
          </w:p>
        </w:tc>
        <w:tc>
          <w:tcPr>
            <w:tcW w:w="35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01</w:t>
            </w:r>
          </w:p>
        </w:tc>
        <w:tc>
          <w:tcPr>
            <w:tcW w:w="35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28</w:t>
            </w:r>
          </w:p>
        </w:tc>
        <w:tc>
          <w:tcPr>
            <w:tcW w:w="597"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5100</w:t>
            </w:r>
          </w:p>
        </w:tc>
        <w:tc>
          <w:tcPr>
            <w:tcW w:w="1134"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Peningkatan Fungsi Pelayanan KBM di SMA Negeri 1 Sungailiat, Kabupaten Bangka</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APK Pendidikan Menengah</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APK Pendidikan Menengah</w:t>
            </w:r>
          </w:p>
        </w:tc>
        <w:tc>
          <w:tcPr>
            <w:tcW w:w="88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Siswa, Guru dan Tenaga Kependidikan</w:t>
            </w:r>
          </w:p>
        </w:tc>
        <w:tc>
          <w:tcPr>
            <w:tcW w:w="992"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Siswa, Guru dan Tenaga Kependidikan </w:t>
            </w:r>
          </w:p>
        </w:tc>
        <w:tc>
          <w:tcPr>
            <w:tcW w:w="992"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w:t>
            </w:r>
          </w:p>
        </w:tc>
        <w:tc>
          <w:tcPr>
            <w:tcW w:w="993"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w:t>
            </w:r>
          </w:p>
        </w:tc>
        <w:tc>
          <w:tcPr>
            <w:tcW w:w="708" w:type="dxa"/>
            <w:tcBorders>
              <w:top w:val="nil"/>
              <w:left w:val="nil"/>
              <w:bottom w:val="single" w:sz="4" w:space="0" w:color="auto"/>
              <w:right w:val="single" w:sz="4" w:space="0" w:color="auto"/>
            </w:tcBorders>
            <w:shd w:val="clear" w:color="auto" w:fill="auto"/>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89%</w:t>
            </w:r>
          </w:p>
        </w:tc>
        <w:tc>
          <w:tcPr>
            <w:tcW w:w="813" w:type="dxa"/>
            <w:tcBorders>
              <w:top w:val="nil"/>
              <w:left w:val="nil"/>
              <w:bottom w:val="single" w:sz="4" w:space="0" w:color="auto"/>
              <w:right w:val="single" w:sz="4" w:space="0" w:color="auto"/>
            </w:tcBorders>
            <w:shd w:val="clear" w:color="auto" w:fill="auto"/>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89%</w:t>
            </w:r>
          </w:p>
        </w:tc>
        <w:tc>
          <w:tcPr>
            <w:tcW w:w="850"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1.440.000.000 </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1.440.000.000 </w:t>
            </w:r>
          </w:p>
        </w:tc>
        <w:tc>
          <w:tcPr>
            <w:tcW w:w="1134"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   </w:t>
            </w:r>
          </w:p>
        </w:tc>
        <w:tc>
          <w:tcPr>
            <w:tcW w:w="709"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APBD</w:t>
            </w:r>
          </w:p>
        </w:tc>
        <w:tc>
          <w:tcPr>
            <w:tcW w:w="709"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APBD</w:t>
            </w:r>
          </w:p>
        </w:tc>
        <w:tc>
          <w:tcPr>
            <w:tcW w:w="993"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both"/>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1.512.000.000 </w:t>
            </w:r>
          </w:p>
        </w:tc>
      </w:tr>
      <w:tr w:rsidR="00E5013F" w:rsidRPr="00752589" w:rsidTr="003422A9">
        <w:trPr>
          <w:trHeight w:val="20"/>
        </w:trPr>
        <w:tc>
          <w:tcPr>
            <w:tcW w:w="358" w:type="dxa"/>
            <w:tcBorders>
              <w:top w:val="nil"/>
              <w:left w:val="single" w:sz="4" w:space="0" w:color="auto"/>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01</w:t>
            </w:r>
          </w:p>
        </w:tc>
        <w:tc>
          <w:tcPr>
            <w:tcW w:w="35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01</w:t>
            </w:r>
          </w:p>
        </w:tc>
        <w:tc>
          <w:tcPr>
            <w:tcW w:w="35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28</w:t>
            </w:r>
          </w:p>
        </w:tc>
        <w:tc>
          <w:tcPr>
            <w:tcW w:w="597"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5200</w:t>
            </w:r>
          </w:p>
        </w:tc>
        <w:tc>
          <w:tcPr>
            <w:tcW w:w="1134"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Peningkatan Fungsi Pelayanan KBM di SMA Negeri 1 Jebus, Kabupaten Bangka Barat</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APK Pendidikan Menengah</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APK Pendidikan Menengah</w:t>
            </w:r>
          </w:p>
        </w:tc>
        <w:tc>
          <w:tcPr>
            <w:tcW w:w="88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Siswa, Guru dan Tenaga Kependidikan</w:t>
            </w:r>
          </w:p>
        </w:tc>
        <w:tc>
          <w:tcPr>
            <w:tcW w:w="992"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Siswa, Guru dan Tenaga Kependidikan </w:t>
            </w:r>
          </w:p>
        </w:tc>
        <w:tc>
          <w:tcPr>
            <w:tcW w:w="992"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w:t>
            </w:r>
          </w:p>
        </w:tc>
        <w:tc>
          <w:tcPr>
            <w:tcW w:w="993"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w:t>
            </w:r>
          </w:p>
        </w:tc>
        <w:tc>
          <w:tcPr>
            <w:tcW w:w="708" w:type="dxa"/>
            <w:tcBorders>
              <w:top w:val="nil"/>
              <w:left w:val="nil"/>
              <w:bottom w:val="single" w:sz="4" w:space="0" w:color="auto"/>
              <w:right w:val="single" w:sz="4" w:space="0" w:color="auto"/>
            </w:tcBorders>
            <w:shd w:val="clear" w:color="auto" w:fill="auto"/>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89%</w:t>
            </w:r>
          </w:p>
        </w:tc>
        <w:tc>
          <w:tcPr>
            <w:tcW w:w="813" w:type="dxa"/>
            <w:tcBorders>
              <w:top w:val="nil"/>
              <w:left w:val="nil"/>
              <w:bottom w:val="single" w:sz="4" w:space="0" w:color="auto"/>
              <w:right w:val="single" w:sz="4" w:space="0" w:color="auto"/>
            </w:tcBorders>
            <w:shd w:val="clear" w:color="auto" w:fill="auto"/>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89%</w:t>
            </w:r>
          </w:p>
        </w:tc>
        <w:tc>
          <w:tcPr>
            <w:tcW w:w="850"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1.078.200.000 </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1.078.200.000 </w:t>
            </w:r>
          </w:p>
        </w:tc>
        <w:tc>
          <w:tcPr>
            <w:tcW w:w="1134"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   </w:t>
            </w:r>
          </w:p>
        </w:tc>
        <w:tc>
          <w:tcPr>
            <w:tcW w:w="709"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APBD</w:t>
            </w:r>
          </w:p>
        </w:tc>
        <w:tc>
          <w:tcPr>
            <w:tcW w:w="709"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APBD</w:t>
            </w:r>
          </w:p>
        </w:tc>
        <w:tc>
          <w:tcPr>
            <w:tcW w:w="993"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both"/>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1.132.110.000 </w:t>
            </w:r>
          </w:p>
        </w:tc>
      </w:tr>
      <w:tr w:rsidR="00E5013F" w:rsidRPr="00752589" w:rsidTr="003422A9">
        <w:trPr>
          <w:trHeight w:val="20"/>
        </w:trPr>
        <w:tc>
          <w:tcPr>
            <w:tcW w:w="358" w:type="dxa"/>
            <w:tcBorders>
              <w:top w:val="nil"/>
              <w:left w:val="single" w:sz="4" w:space="0" w:color="auto"/>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01</w:t>
            </w:r>
          </w:p>
        </w:tc>
        <w:tc>
          <w:tcPr>
            <w:tcW w:w="35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01</w:t>
            </w:r>
          </w:p>
        </w:tc>
        <w:tc>
          <w:tcPr>
            <w:tcW w:w="35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28</w:t>
            </w:r>
          </w:p>
        </w:tc>
        <w:tc>
          <w:tcPr>
            <w:tcW w:w="597"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5300</w:t>
            </w:r>
          </w:p>
        </w:tc>
        <w:tc>
          <w:tcPr>
            <w:tcW w:w="1134"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Peningkatan Fungsi Pelayanan KBM di SMA Negeri 1 Kelapa, Kabupaten Bangka Barat</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APK Pendidikan Menengah</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APK Pendidikan Menengah</w:t>
            </w:r>
          </w:p>
        </w:tc>
        <w:tc>
          <w:tcPr>
            <w:tcW w:w="88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Siswa, Guru dan Tenaga Kependidikan</w:t>
            </w:r>
          </w:p>
        </w:tc>
        <w:tc>
          <w:tcPr>
            <w:tcW w:w="992"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Siswa, Guru dan Tenaga Kependidikan </w:t>
            </w:r>
          </w:p>
        </w:tc>
        <w:tc>
          <w:tcPr>
            <w:tcW w:w="992"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w:t>
            </w:r>
          </w:p>
        </w:tc>
        <w:tc>
          <w:tcPr>
            <w:tcW w:w="993"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w:t>
            </w:r>
          </w:p>
        </w:tc>
        <w:tc>
          <w:tcPr>
            <w:tcW w:w="708" w:type="dxa"/>
            <w:tcBorders>
              <w:top w:val="nil"/>
              <w:left w:val="nil"/>
              <w:bottom w:val="single" w:sz="4" w:space="0" w:color="auto"/>
              <w:right w:val="single" w:sz="4" w:space="0" w:color="auto"/>
            </w:tcBorders>
            <w:shd w:val="clear" w:color="auto" w:fill="auto"/>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89%</w:t>
            </w:r>
          </w:p>
        </w:tc>
        <w:tc>
          <w:tcPr>
            <w:tcW w:w="813" w:type="dxa"/>
            <w:tcBorders>
              <w:top w:val="nil"/>
              <w:left w:val="nil"/>
              <w:bottom w:val="single" w:sz="4" w:space="0" w:color="auto"/>
              <w:right w:val="single" w:sz="4" w:space="0" w:color="auto"/>
            </w:tcBorders>
            <w:shd w:val="clear" w:color="auto" w:fill="auto"/>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89%</w:t>
            </w:r>
          </w:p>
        </w:tc>
        <w:tc>
          <w:tcPr>
            <w:tcW w:w="850"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1.156.448.000 </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1.156.448.000 </w:t>
            </w:r>
          </w:p>
        </w:tc>
        <w:tc>
          <w:tcPr>
            <w:tcW w:w="1134"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   </w:t>
            </w:r>
          </w:p>
        </w:tc>
        <w:tc>
          <w:tcPr>
            <w:tcW w:w="709"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APBD</w:t>
            </w:r>
          </w:p>
        </w:tc>
        <w:tc>
          <w:tcPr>
            <w:tcW w:w="709"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APBD</w:t>
            </w:r>
          </w:p>
        </w:tc>
        <w:tc>
          <w:tcPr>
            <w:tcW w:w="993"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both"/>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1.214.270.400 </w:t>
            </w:r>
          </w:p>
        </w:tc>
      </w:tr>
      <w:tr w:rsidR="00E5013F" w:rsidRPr="00752589" w:rsidTr="003422A9">
        <w:trPr>
          <w:trHeight w:val="20"/>
        </w:trPr>
        <w:tc>
          <w:tcPr>
            <w:tcW w:w="358" w:type="dxa"/>
            <w:tcBorders>
              <w:top w:val="nil"/>
              <w:left w:val="single" w:sz="4" w:space="0" w:color="auto"/>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01</w:t>
            </w:r>
          </w:p>
        </w:tc>
        <w:tc>
          <w:tcPr>
            <w:tcW w:w="35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01</w:t>
            </w:r>
          </w:p>
        </w:tc>
        <w:tc>
          <w:tcPr>
            <w:tcW w:w="35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28</w:t>
            </w:r>
          </w:p>
        </w:tc>
        <w:tc>
          <w:tcPr>
            <w:tcW w:w="597"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5400</w:t>
            </w:r>
          </w:p>
        </w:tc>
        <w:tc>
          <w:tcPr>
            <w:tcW w:w="1134"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Peningkatan </w:t>
            </w:r>
            <w:r w:rsidRPr="00752589">
              <w:rPr>
                <w:rFonts w:ascii="Calibri" w:eastAsia="Times New Roman" w:hAnsi="Calibri" w:cstheme="minorHAnsi"/>
                <w:color w:val="000000"/>
                <w:sz w:val="12"/>
                <w:szCs w:val="12"/>
                <w:lang w:eastAsia="id-ID"/>
              </w:rPr>
              <w:lastRenderedPageBreak/>
              <w:t>Fungsi Pelayanan KBM di SMA Negeri 1 Muntok, Kabupaten Bangka Bara</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lastRenderedPageBreak/>
              <w:t xml:space="preserve">APK </w:t>
            </w:r>
            <w:r w:rsidRPr="00752589">
              <w:rPr>
                <w:rFonts w:ascii="Calibri" w:eastAsia="Times New Roman" w:hAnsi="Calibri" w:cstheme="minorHAnsi"/>
                <w:color w:val="000000"/>
                <w:sz w:val="12"/>
                <w:szCs w:val="12"/>
                <w:lang w:eastAsia="id-ID"/>
              </w:rPr>
              <w:lastRenderedPageBreak/>
              <w:t>Pendidikan Menengah</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lastRenderedPageBreak/>
              <w:t xml:space="preserve">APK </w:t>
            </w:r>
            <w:r w:rsidRPr="00752589">
              <w:rPr>
                <w:rFonts w:ascii="Calibri" w:eastAsia="Times New Roman" w:hAnsi="Calibri" w:cstheme="minorHAnsi"/>
                <w:color w:val="000000"/>
                <w:sz w:val="12"/>
                <w:szCs w:val="12"/>
                <w:lang w:eastAsia="id-ID"/>
              </w:rPr>
              <w:lastRenderedPageBreak/>
              <w:t>Pendidikan Menengah</w:t>
            </w:r>
          </w:p>
        </w:tc>
        <w:tc>
          <w:tcPr>
            <w:tcW w:w="88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lastRenderedPageBreak/>
              <w:t xml:space="preserve">Siswa, Guru </w:t>
            </w:r>
            <w:r w:rsidRPr="00752589">
              <w:rPr>
                <w:rFonts w:ascii="Calibri" w:eastAsia="Times New Roman" w:hAnsi="Calibri" w:cstheme="minorHAnsi"/>
                <w:color w:val="000000"/>
                <w:sz w:val="12"/>
                <w:szCs w:val="12"/>
                <w:lang w:eastAsia="id-ID"/>
              </w:rPr>
              <w:lastRenderedPageBreak/>
              <w:t>dan Tenaga Kependidikan</w:t>
            </w:r>
          </w:p>
        </w:tc>
        <w:tc>
          <w:tcPr>
            <w:tcW w:w="992"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lastRenderedPageBreak/>
              <w:t xml:space="preserve">Siswa, Guru </w:t>
            </w:r>
            <w:r w:rsidRPr="00752589">
              <w:rPr>
                <w:rFonts w:ascii="Calibri" w:eastAsia="Times New Roman" w:hAnsi="Calibri" w:cstheme="minorHAnsi"/>
                <w:color w:val="000000"/>
                <w:sz w:val="12"/>
                <w:szCs w:val="12"/>
                <w:lang w:eastAsia="id-ID"/>
              </w:rPr>
              <w:lastRenderedPageBreak/>
              <w:t xml:space="preserve">dan Tenaga Kependidikan </w:t>
            </w:r>
          </w:p>
        </w:tc>
        <w:tc>
          <w:tcPr>
            <w:tcW w:w="992"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lastRenderedPageBreak/>
              <w:t xml:space="preserve"> -</w:t>
            </w:r>
          </w:p>
        </w:tc>
        <w:tc>
          <w:tcPr>
            <w:tcW w:w="993"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w:t>
            </w:r>
          </w:p>
        </w:tc>
        <w:tc>
          <w:tcPr>
            <w:tcW w:w="708" w:type="dxa"/>
            <w:tcBorders>
              <w:top w:val="nil"/>
              <w:left w:val="nil"/>
              <w:bottom w:val="single" w:sz="4" w:space="0" w:color="auto"/>
              <w:right w:val="single" w:sz="4" w:space="0" w:color="auto"/>
            </w:tcBorders>
            <w:shd w:val="clear" w:color="auto" w:fill="auto"/>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89%</w:t>
            </w:r>
          </w:p>
        </w:tc>
        <w:tc>
          <w:tcPr>
            <w:tcW w:w="813" w:type="dxa"/>
            <w:tcBorders>
              <w:top w:val="nil"/>
              <w:left w:val="nil"/>
              <w:bottom w:val="single" w:sz="4" w:space="0" w:color="auto"/>
              <w:right w:val="single" w:sz="4" w:space="0" w:color="auto"/>
            </w:tcBorders>
            <w:shd w:val="clear" w:color="auto" w:fill="auto"/>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89%</w:t>
            </w:r>
          </w:p>
        </w:tc>
        <w:tc>
          <w:tcPr>
            <w:tcW w:w="850"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w:t>
            </w:r>
            <w:r w:rsidRPr="00752589">
              <w:rPr>
                <w:rFonts w:ascii="Calibri" w:eastAsia="Times New Roman" w:hAnsi="Calibri" w:cstheme="minorHAnsi"/>
                <w:color w:val="000000"/>
                <w:sz w:val="12"/>
                <w:szCs w:val="12"/>
                <w:lang w:eastAsia="id-ID"/>
              </w:rPr>
              <w:lastRenderedPageBreak/>
              <w:t xml:space="preserve">925.200.000 </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lastRenderedPageBreak/>
              <w:t xml:space="preserve">        </w:t>
            </w:r>
            <w:r w:rsidRPr="00752589">
              <w:rPr>
                <w:rFonts w:ascii="Calibri" w:eastAsia="Times New Roman" w:hAnsi="Calibri" w:cstheme="minorHAnsi"/>
                <w:color w:val="000000"/>
                <w:sz w:val="12"/>
                <w:szCs w:val="12"/>
                <w:lang w:eastAsia="id-ID"/>
              </w:rPr>
              <w:lastRenderedPageBreak/>
              <w:t xml:space="preserve">925.200.000 </w:t>
            </w:r>
          </w:p>
        </w:tc>
        <w:tc>
          <w:tcPr>
            <w:tcW w:w="1134"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lastRenderedPageBreak/>
              <w:t xml:space="preserve">                       -   </w:t>
            </w:r>
          </w:p>
        </w:tc>
        <w:tc>
          <w:tcPr>
            <w:tcW w:w="709"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APBD</w:t>
            </w:r>
          </w:p>
        </w:tc>
        <w:tc>
          <w:tcPr>
            <w:tcW w:w="709"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APBD</w:t>
            </w:r>
          </w:p>
        </w:tc>
        <w:tc>
          <w:tcPr>
            <w:tcW w:w="993"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both"/>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w:t>
            </w:r>
            <w:r w:rsidRPr="00752589">
              <w:rPr>
                <w:rFonts w:ascii="Calibri" w:eastAsia="Times New Roman" w:hAnsi="Calibri" w:cstheme="minorHAnsi"/>
                <w:color w:val="000000"/>
                <w:sz w:val="12"/>
                <w:szCs w:val="12"/>
                <w:lang w:eastAsia="id-ID"/>
              </w:rPr>
              <w:lastRenderedPageBreak/>
              <w:t xml:space="preserve">971.460.000 </w:t>
            </w:r>
          </w:p>
        </w:tc>
      </w:tr>
      <w:tr w:rsidR="00E5013F" w:rsidRPr="00752589" w:rsidTr="003422A9">
        <w:trPr>
          <w:trHeight w:val="20"/>
        </w:trPr>
        <w:tc>
          <w:tcPr>
            <w:tcW w:w="358" w:type="dxa"/>
            <w:tcBorders>
              <w:top w:val="nil"/>
              <w:left w:val="single" w:sz="4" w:space="0" w:color="auto"/>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lastRenderedPageBreak/>
              <w:t>01</w:t>
            </w:r>
          </w:p>
        </w:tc>
        <w:tc>
          <w:tcPr>
            <w:tcW w:w="35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01</w:t>
            </w:r>
          </w:p>
        </w:tc>
        <w:tc>
          <w:tcPr>
            <w:tcW w:w="35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28</w:t>
            </w:r>
          </w:p>
        </w:tc>
        <w:tc>
          <w:tcPr>
            <w:tcW w:w="597"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5500</w:t>
            </w:r>
          </w:p>
        </w:tc>
        <w:tc>
          <w:tcPr>
            <w:tcW w:w="1134"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Peningkatan Fungsi Pelayanan KBM di SMA Negeri 1 Parit Tiga, Kabupaten Bangka Barat</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APK Pendidikan Menengah</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APK Pendidikan Menengah</w:t>
            </w:r>
          </w:p>
        </w:tc>
        <w:tc>
          <w:tcPr>
            <w:tcW w:w="88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Siswa, Guru dan Tenaga Kependidikan</w:t>
            </w:r>
          </w:p>
        </w:tc>
        <w:tc>
          <w:tcPr>
            <w:tcW w:w="992"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Siswa, Guru dan Tenaga Kependidikan </w:t>
            </w:r>
          </w:p>
        </w:tc>
        <w:tc>
          <w:tcPr>
            <w:tcW w:w="992"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w:t>
            </w:r>
          </w:p>
        </w:tc>
        <w:tc>
          <w:tcPr>
            <w:tcW w:w="993"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w:t>
            </w:r>
          </w:p>
        </w:tc>
        <w:tc>
          <w:tcPr>
            <w:tcW w:w="708" w:type="dxa"/>
            <w:tcBorders>
              <w:top w:val="nil"/>
              <w:left w:val="nil"/>
              <w:bottom w:val="single" w:sz="4" w:space="0" w:color="auto"/>
              <w:right w:val="single" w:sz="4" w:space="0" w:color="auto"/>
            </w:tcBorders>
            <w:shd w:val="clear" w:color="auto" w:fill="auto"/>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89%</w:t>
            </w:r>
          </w:p>
        </w:tc>
        <w:tc>
          <w:tcPr>
            <w:tcW w:w="813" w:type="dxa"/>
            <w:tcBorders>
              <w:top w:val="nil"/>
              <w:left w:val="nil"/>
              <w:bottom w:val="single" w:sz="4" w:space="0" w:color="auto"/>
              <w:right w:val="single" w:sz="4" w:space="0" w:color="auto"/>
            </w:tcBorders>
            <w:shd w:val="clear" w:color="auto" w:fill="auto"/>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89%</w:t>
            </w:r>
          </w:p>
        </w:tc>
        <w:tc>
          <w:tcPr>
            <w:tcW w:w="850"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430.200.000 </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430.200.000 </w:t>
            </w:r>
          </w:p>
        </w:tc>
        <w:tc>
          <w:tcPr>
            <w:tcW w:w="1134"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   </w:t>
            </w:r>
          </w:p>
        </w:tc>
        <w:tc>
          <w:tcPr>
            <w:tcW w:w="709"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APBD</w:t>
            </w:r>
          </w:p>
        </w:tc>
        <w:tc>
          <w:tcPr>
            <w:tcW w:w="709"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APBD</w:t>
            </w:r>
          </w:p>
        </w:tc>
        <w:tc>
          <w:tcPr>
            <w:tcW w:w="993"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both"/>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451.710.000 </w:t>
            </w:r>
          </w:p>
        </w:tc>
      </w:tr>
      <w:tr w:rsidR="00E5013F" w:rsidRPr="00752589" w:rsidTr="003422A9">
        <w:trPr>
          <w:trHeight w:val="20"/>
        </w:trPr>
        <w:tc>
          <w:tcPr>
            <w:tcW w:w="358" w:type="dxa"/>
            <w:tcBorders>
              <w:top w:val="nil"/>
              <w:left w:val="single" w:sz="4" w:space="0" w:color="auto"/>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01</w:t>
            </w:r>
          </w:p>
        </w:tc>
        <w:tc>
          <w:tcPr>
            <w:tcW w:w="35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01</w:t>
            </w:r>
          </w:p>
        </w:tc>
        <w:tc>
          <w:tcPr>
            <w:tcW w:w="35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28</w:t>
            </w:r>
          </w:p>
        </w:tc>
        <w:tc>
          <w:tcPr>
            <w:tcW w:w="597"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5600</w:t>
            </w:r>
          </w:p>
        </w:tc>
        <w:tc>
          <w:tcPr>
            <w:tcW w:w="1134"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Peningkatan Fungsi Pelayanan KBM di SMA Negeri 1 Simpang Teritip, Kabupaten Bangka Barat </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APK Pendidikan Menengah</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APK Pendidikan Menengah</w:t>
            </w:r>
          </w:p>
        </w:tc>
        <w:tc>
          <w:tcPr>
            <w:tcW w:w="88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Siswa, Guru dan Tenaga Kependidikan</w:t>
            </w:r>
          </w:p>
        </w:tc>
        <w:tc>
          <w:tcPr>
            <w:tcW w:w="992"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Siswa, Guru dan Tenaga Kependidikan </w:t>
            </w:r>
          </w:p>
        </w:tc>
        <w:tc>
          <w:tcPr>
            <w:tcW w:w="992"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w:t>
            </w:r>
          </w:p>
        </w:tc>
        <w:tc>
          <w:tcPr>
            <w:tcW w:w="993"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w:t>
            </w:r>
          </w:p>
        </w:tc>
        <w:tc>
          <w:tcPr>
            <w:tcW w:w="708" w:type="dxa"/>
            <w:tcBorders>
              <w:top w:val="nil"/>
              <w:left w:val="nil"/>
              <w:bottom w:val="single" w:sz="4" w:space="0" w:color="auto"/>
              <w:right w:val="single" w:sz="4" w:space="0" w:color="auto"/>
            </w:tcBorders>
            <w:shd w:val="clear" w:color="auto" w:fill="auto"/>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89%</w:t>
            </w:r>
          </w:p>
        </w:tc>
        <w:tc>
          <w:tcPr>
            <w:tcW w:w="813" w:type="dxa"/>
            <w:tcBorders>
              <w:top w:val="nil"/>
              <w:left w:val="nil"/>
              <w:bottom w:val="single" w:sz="4" w:space="0" w:color="auto"/>
              <w:right w:val="single" w:sz="4" w:space="0" w:color="auto"/>
            </w:tcBorders>
            <w:shd w:val="clear" w:color="auto" w:fill="auto"/>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89%</w:t>
            </w:r>
          </w:p>
        </w:tc>
        <w:tc>
          <w:tcPr>
            <w:tcW w:w="850"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880.200.000 </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880.200.000 </w:t>
            </w:r>
          </w:p>
        </w:tc>
        <w:tc>
          <w:tcPr>
            <w:tcW w:w="1134"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   </w:t>
            </w:r>
          </w:p>
        </w:tc>
        <w:tc>
          <w:tcPr>
            <w:tcW w:w="709"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APBD</w:t>
            </w:r>
          </w:p>
        </w:tc>
        <w:tc>
          <w:tcPr>
            <w:tcW w:w="709"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APBD</w:t>
            </w:r>
          </w:p>
        </w:tc>
        <w:tc>
          <w:tcPr>
            <w:tcW w:w="993"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both"/>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924.210.000 </w:t>
            </w:r>
          </w:p>
        </w:tc>
      </w:tr>
      <w:tr w:rsidR="00E5013F" w:rsidRPr="00752589" w:rsidTr="003422A9">
        <w:trPr>
          <w:trHeight w:val="20"/>
        </w:trPr>
        <w:tc>
          <w:tcPr>
            <w:tcW w:w="358" w:type="dxa"/>
            <w:tcBorders>
              <w:top w:val="nil"/>
              <w:left w:val="single" w:sz="4" w:space="0" w:color="auto"/>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01</w:t>
            </w:r>
          </w:p>
        </w:tc>
        <w:tc>
          <w:tcPr>
            <w:tcW w:w="35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01</w:t>
            </w:r>
          </w:p>
        </w:tc>
        <w:tc>
          <w:tcPr>
            <w:tcW w:w="35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28</w:t>
            </w:r>
          </w:p>
        </w:tc>
        <w:tc>
          <w:tcPr>
            <w:tcW w:w="597"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5700</w:t>
            </w:r>
          </w:p>
        </w:tc>
        <w:tc>
          <w:tcPr>
            <w:tcW w:w="1134"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Peningkatan Fungsi Pelayanan KBM di SMA Negeri 1 Tempilang, Kabupaten Bangka Barat</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APK Dikmen, APM Dikmen, Angka DO, Persentase Kelulusan Siswa, Angka Mengulang</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APK Dikmen, APM Dikmen, Angka DO, Persentase Kelulusan Siswa, Angka Mengulang</w:t>
            </w:r>
          </w:p>
          <w:p w:rsidR="00E5013F" w:rsidRPr="00752589" w:rsidRDefault="00E5013F" w:rsidP="00F74BB2">
            <w:pPr>
              <w:spacing w:after="0" w:line="240" w:lineRule="auto"/>
              <w:rPr>
                <w:rFonts w:ascii="Calibri" w:eastAsia="Times New Roman" w:hAnsi="Calibri" w:cstheme="minorHAnsi"/>
                <w:color w:val="000000"/>
                <w:sz w:val="12"/>
                <w:szCs w:val="12"/>
                <w:lang w:eastAsia="id-ID"/>
              </w:rPr>
            </w:pPr>
          </w:p>
        </w:tc>
        <w:tc>
          <w:tcPr>
            <w:tcW w:w="88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Semua Kegiatan di Lingkungan SMA N 1 Tempilang</w:t>
            </w:r>
          </w:p>
        </w:tc>
        <w:tc>
          <w:tcPr>
            <w:tcW w:w="992"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Semua Kegiatan di Lingkungan SMA N 1 Tempilang</w:t>
            </w:r>
          </w:p>
        </w:tc>
        <w:tc>
          <w:tcPr>
            <w:tcW w:w="992"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w:t>
            </w:r>
          </w:p>
        </w:tc>
        <w:tc>
          <w:tcPr>
            <w:tcW w:w="993"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w:t>
            </w:r>
          </w:p>
        </w:tc>
        <w:tc>
          <w:tcPr>
            <w:tcW w:w="708" w:type="dxa"/>
            <w:tcBorders>
              <w:top w:val="nil"/>
              <w:left w:val="nil"/>
              <w:bottom w:val="single" w:sz="4" w:space="0" w:color="auto"/>
              <w:right w:val="single" w:sz="4" w:space="0" w:color="auto"/>
            </w:tcBorders>
            <w:shd w:val="clear" w:color="auto" w:fill="auto"/>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84%, 80%, 0.03%, 100%, 0.01%</w:t>
            </w:r>
          </w:p>
        </w:tc>
        <w:tc>
          <w:tcPr>
            <w:tcW w:w="813" w:type="dxa"/>
            <w:tcBorders>
              <w:top w:val="nil"/>
              <w:left w:val="nil"/>
              <w:bottom w:val="single" w:sz="4" w:space="0" w:color="auto"/>
              <w:right w:val="single" w:sz="4" w:space="0" w:color="auto"/>
            </w:tcBorders>
            <w:shd w:val="clear" w:color="auto" w:fill="auto"/>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84%, 80%, 0.03%, 100%, 0.01%</w:t>
            </w:r>
          </w:p>
        </w:tc>
        <w:tc>
          <w:tcPr>
            <w:tcW w:w="850"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561.600.000 </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561.600.000 </w:t>
            </w:r>
          </w:p>
        </w:tc>
        <w:tc>
          <w:tcPr>
            <w:tcW w:w="1134"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   </w:t>
            </w:r>
          </w:p>
        </w:tc>
        <w:tc>
          <w:tcPr>
            <w:tcW w:w="709"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APBD</w:t>
            </w:r>
          </w:p>
        </w:tc>
        <w:tc>
          <w:tcPr>
            <w:tcW w:w="709"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APBD</w:t>
            </w:r>
          </w:p>
        </w:tc>
        <w:tc>
          <w:tcPr>
            <w:tcW w:w="993"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both"/>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589.680.000 </w:t>
            </w:r>
          </w:p>
        </w:tc>
      </w:tr>
      <w:tr w:rsidR="00E5013F" w:rsidRPr="00752589" w:rsidTr="003422A9">
        <w:trPr>
          <w:trHeight w:val="20"/>
        </w:trPr>
        <w:tc>
          <w:tcPr>
            <w:tcW w:w="358" w:type="dxa"/>
            <w:tcBorders>
              <w:top w:val="nil"/>
              <w:left w:val="single" w:sz="4" w:space="0" w:color="auto"/>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01</w:t>
            </w:r>
          </w:p>
        </w:tc>
        <w:tc>
          <w:tcPr>
            <w:tcW w:w="35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01</w:t>
            </w:r>
          </w:p>
        </w:tc>
        <w:tc>
          <w:tcPr>
            <w:tcW w:w="35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28</w:t>
            </w:r>
          </w:p>
        </w:tc>
        <w:tc>
          <w:tcPr>
            <w:tcW w:w="597"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5800</w:t>
            </w:r>
          </w:p>
        </w:tc>
        <w:tc>
          <w:tcPr>
            <w:tcW w:w="1134"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Peningkatan Fungsi Pelayanan KBM di SMA Negeri 1 Koba, Kabupaten Bangka Tengah</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APK Pendidikan Menengah</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APK Pendidikan Menengah</w:t>
            </w:r>
          </w:p>
        </w:tc>
        <w:tc>
          <w:tcPr>
            <w:tcW w:w="88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Siswa, Guru dan Tenaga Kependidikan di SMA Negeri 1 Koba</w:t>
            </w:r>
          </w:p>
        </w:tc>
        <w:tc>
          <w:tcPr>
            <w:tcW w:w="992"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Siswa, Guru dan Tenaga Kependidikan di SMA Negeri 1 Koba</w:t>
            </w:r>
          </w:p>
        </w:tc>
        <w:tc>
          <w:tcPr>
            <w:tcW w:w="992"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w:t>
            </w:r>
          </w:p>
        </w:tc>
        <w:tc>
          <w:tcPr>
            <w:tcW w:w="993"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w:t>
            </w:r>
          </w:p>
        </w:tc>
        <w:tc>
          <w:tcPr>
            <w:tcW w:w="708" w:type="dxa"/>
            <w:tcBorders>
              <w:top w:val="nil"/>
              <w:left w:val="nil"/>
              <w:bottom w:val="single" w:sz="4" w:space="0" w:color="auto"/>
              <w:right w:val="single" w:sz="4" w:space="0" w:color="auto"/>
            </w:tcBorders>
            <w:shd w:val="clear" w:color="auto" w:fill="auto"/>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89%</w:t>
            </w:r>
          </w:p>
        </w:tc>
        <w:tc>
          <w:tcPr>
            <w:tcW w:w="813" w:type="dxa"/>
            <w:tcBorders>
              <w:top w:val="nil"/>
              <w:left w:val="nil"/>
              <w:bottom w:val="single" w:sz="4" w:space="0" w:color="auto"/>
              <w:right w:val="single" w:sz="4" w:space="0" w:color="auto"/>
            </w:tcBorders>
            <w:shd w:val="clear" w:color="auto" w:fill="auto"/>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89%</w:t>
            </w:r>
          </w:p>
        </w:tc>
        <w:tc>
          <w:tcPr>
            <w:tcW w:w="850"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1.058.200.000 </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1.058.200.000 </w:t>
            </w:r>
          </w:p>
        </w:tc>
        <w:tc>
          <w:tcPr>
            <w:tcW w:w="1134"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   </w:t>
            </w:r>
          </w:p>
        </w:tc>
        <w:tc>
          <w:tcPr>
            <w:tcW w:w="709"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APBD</w:t>
            </w:r>
          </w:p>
        </w:tc>
        <w:tc>
          <w:tcPr>
            <w:tcW w:w="709"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APBD</w:t>
            </w:r>
          </w:p>
        </w:tc>
        <w:tc>
          <w:tcPr>
            <w:tcW w:w="993"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both"/>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1.111.110.000 </w:t>
            </w:r>
          </w:p>
        </w:tc>
      </w:tr>
      <w:tr w:rsidR="00E5013F" w:rsidRPr="00752589" w:rsidTr="003422A9">
        <w:trPr>
          <w:trHeight w:val="20"/>
        </w:trPr>
        <w:tc>
          <w:tcPr>
            <w:tcW w:w="358" w:type="dxa"/>
            <w:tcBorders>
              <w:top w:val="nil"/>
              <w:left w:val="single" w:sz="4" w:space="0" w:color="auto"/>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01</w:t>
            </w:r>
          </w:p>
        </w:tc>
        <w:tc>
          <w:tcPr>
            <w:tcW w:w="35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01</w:t>
            </w:r>
          </w:p>
        </w:tc>
        <w:tc>
          <w:tcPr>
            <w:tcW w:w="35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28</w:t>
            </w:r>
          </w:p>
        </w:tc>
        <w:tc>
          <w:tcPr>
            <w:tcW w:w="597"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5900</w:t>
            </w:r>
          </w:p>
        </w:tc>
        <w:tc>
          <w:tcPr>
            <w:tcW w:w="1134"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Peningkatan Fungsi Pelayanan KBM di SMA Negeri 1 Lubukbesar, Kabupaten Bangka Tengah</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APK Dikmen </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APK Dikmen </w:t>
            </w:r>
          </w:p>
        </w:tc>
        <w:tc>
          <w:tcPr>
            <w:tcW w:w="88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SiswaSMA Negeri 1 Lubuk Besar</w:t>
            </w:r>
          </w:p>
        </w:tc>
        <w:tc>
          <w:tcPr>
            <w:tcW w:w="992"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SiswaSMA Negeri 1 Lubuk Besar</w:t>
            </w:r>
          </w:p>
        </w:tc>
        <w:tc>
          <w:tcPr>
            <w:tcW w:w="992"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w:t>
            </w:r>
          </w:p>
        </w:tc>
        <w:tc>
          <w:tcPr>
            <w:tcW w:w="993"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w:t>
            </w:r>
          </w:p>
        </w:tc>
        <w:tc>
          <w:tcPr>
            <w:tcW w:w="708" w:type="dxa"/>
            <w:tcBorders>
              <w:top w:val="nil"/>
              <w:left w:val="nil"/>
              <w:bottom w:val="single" w:sz="4" w:space="0" w:color="auto"/>
              <w:right w:val="single" w:sz="4" w:space="0" w:color="auto"/>
            </w:tcBorders>
            <w:shd w:val="clear" w:color="auto" w:fill="auto"/>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89%</w:t>
            </w:r>
          </w:p>
        </w:tc>
        <w:tc>
          <w:tcPr>
            <w:tcW w:w="813" w:type="dxa"/>
            <w:tcBorders>
              <w:top w:val="nil"/>
              <w:left w:val="nil"/>
              <w:bottom w:val="single" w:sz="4" w:space="0" w:color="auto"/>
              <w:right w:val="single" w:sz="4" w:space="0" w:color="auto"/>
            </w:tcBorders>
            <w:shd w:val="clear" w:color="auto" w:fill="auto"/>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89%</w:t>
            </w:r>
          </w:p>
        </w:tc>
        <w:tc>
          <w:tcPr>
            <w:tcW w:w="850"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565.200.000 </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565.200.000 </w:t>
            </w:r>
          </w:p>
        </w:tc>
        <w:tc>
          <w:tcPr>
            <w:tcW w:w="1134"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   </w:t>
            </w:r>
          </w:p>
        </w:tc>
        <w:tc>
          <w:tcPr>
            <w:tcW w:w="709"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APBD</w:t>
            </w:r>
          </w:p>
        </w:tc>
        <w:tc>
          <w:tcPr>
            <w:tcW w:w="709"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APBD</w:t>
            </w:r>
          </w:p>
        </w:tc>
        <w:tc>
          <w:tcPr>
            <w:tcW w:w="993"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both"/>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593.460.000 </w:t>
            </w:r>
          </w:p>
        </w:tc>
      </w:tr>
      <w:tr w:rsidR="00E5013F" w:rsidRPr="00752589" w:rsidTr="003422A9">
        <w:trPr>
          <w:trHeight w:val="20"/>
        </w:trPr>
        <w:tc>
          <w:tcPr>
            <w:tcW w:w="358" w:type="dxa"/>
            <w:tcBorders>
              <w:top w:val="nil"/>
              <w:left w:val="single" w:sz="4" w:space="0" w:color="auto"/>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01</w:t>
            </w:r>
          </w:p>
        </w:tc>
        <w:tc>
          <w:tcPr>
            <w:tcW w:w="35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01</w:t>
            </w:r>
          </w:p>
        </w:tc>
        <w:tc>
          <w:tcPr>
            <w:tcW w:w="35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28</w:t>
            </w:r>
          </w:p>
        </w:tc>
        <w:tc>
          <w:tcPr>
            <w:tcW w:w="597"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6000</w:t>
            </w:r>
          </w:p>
        </w:tc>
        <w:tc>
          <w:tcPr>
            <w:tcW w:w="1134"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Peningkatan Fungsi Pelayanan KBM di SMA Negeri 1 Namang, Kabupaten Bangka </w:t>
            </w:r>
            <w:r w:rsidRPr="00752589">
              <w:rPr>
                <w:rFonts w:ascii="Calibri" w:eastAsia="Times New Roman" w:hAnsi="Calibri" w:cstheme="minorHAnsi"/>
                <w:color w:val="000000"/>
                <w:sz w:val="12"/>
                <w:szCs w:val="12"/>
                <w:lang w:eastAsia="id-ID"/>
              </w:rPr>
              <w:lastRenderedPageBreak/>
              <w:t>Tengah</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lastRenderedPageBreak/>
              <w:t>APK Pendidikan Menengah</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APK Pendidikan Menengah</w:t>
            </w:r>
          </w:p>
        </w:tc>
        <w:tc>
          <w:tcPr>
            <w:tcW w:w="88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Siswa, Guru dan Tenaga Kependidikan di SMA Negeri 1 </w:t>
            </w:r>
            <w:r w:rsidRPr="00752589">
              <w:rPr>
                <w:rFonts w:ascii="Calibri" w:eastAsia="Times New Roman" w:hAnsi="Calibri" w:cstheme="minorHAnsi"/>
                <w:color w:val="000000"/>
                <w:sz w:val="12"/>
                <w:szCs w:val="12"/>
                <w:lang w:eastAsia="id-ID"/>
              </w:rPr>
              <w:lastRenderedPageBreak/>
              <w:t>Namang Kab. Bangka Tengah</w:t>
            </w:r>
          </w:p>
        </w:tc>
        <w:tc>
          <w:tcPr>
            <w:tcW w:w="992"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lastRenderedPageBreak/>
              <w:t xml:space="preserve">Siswa, Guru dan Tenaga Kependidikan di SMA Negeri 1 Namang Kab. </w:t>
            </w:r>
            <w:r w:rsidRPr="00752589">
              <w:rPr>
                <w:rFonts w:ascii="Calibri" w:eastAsia="Times New Roman" w:hAnsi="Calibri" w:cstheme="minorHAnsi"/>
                <w:color w:val="000000"/>
                <w:sz w:val="12"/>
                <w:szCs w:val="12"/>
                <w:lang w:eastAsia="id-ID"/>
              </w:rPr>
              <w:lastRenderedPageBreak/>
              <w:t>Bangka Tengah</w:t>
            </w:r>
          </w:p>
        </w:tc>
        <w:tc>
          <w:tcPr>
            <w:tcW w:w="992"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lastRenderedPageBreak/>
              <w:t xml:space="preserve"> -</w:t>
            </w:r>
          </w:p>
        </w:tc>
        <w:tc>
          <w:tcPr>
            <w:tcW w:w="993"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w:t>
            </w:r>
          </w:p>
        </w:tc>
        <w:tc>
          <w:tcPr>
            <w:tcW w:w="708" w:type="dxa"/>
            <w:tcBorders>
              <w:top w:val="nil"/>
              <w:left w:val="nil"/>
              <w:bottom w:val="single" w:sz="4" w:space="0" w:color="auto"/>
              <w:right w:val="single" w:sz="4" w:space="0" w:color="auto"/>
            </w:tcBorders>
            <w:shd w:val="clear" w:color="auto" w:fill="auto"/>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89%</w:t>
            </w:r>
          </w:p>
        </w:tc>
        <w:tc>
          <w:tcPr>
            <w:tcW w:w="813" w:type="dxa"/>
            <w:tcBorders>
              <w:top w:val="nil"/>
              <w:left w:val="nil"/>
              <w:bottom w:val="single" w:sz="4" w:space="0" w:color="auto"/>
              <w:right w:val="single" w:sz="4" w:space="0" w:color="auto"/>
            </w:tcBorders>
            <w:shd w:val="clear" w:color="auto" w:fill="auto"/>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89%</w:t>
            </w:r>
          </w:p>
        </w:tc>
        <w:tc>
          <w:tcPr>
            <w:tcW w:w="850"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720.000.000 </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720.000.000 </w:t>
            </w:r>
          </w:p>
        </w:tc>
        <w:tc>
          <w:tcPr>
            <w:tcW w:w="1134"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   </w:t>
            </w:r>
          </w:p>
        </w:tc>
        <w:tc>
          <w:tcPr>
            <w:tcW w:w="709"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APBD</w:t>
            </w:r>
          </w:p>
        </w:tc>
        <w:tc>
          <w:tcPr>
            <w:tcW w:w="709"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APBD</w:t>
            </w:r>
          </w:p>
        </w:tc>
        <w:tc>
          <w:tcPr>
            <w:tcW w:w="993"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both"/>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756.000.000 </w:t>
            </w:r>
          </w:p>
        </w:tc>
      </w:tr>
      <w:tr w:rsidR="00E5013F" w:rsidRPr="00752589" w:rsidTr="003422A9">
        <w:trPr>
          <w:trHeight w:val="20"/>
        </w:trPr>
        <w:tc>
          <w:tcPr>
            <w:tcW w:w="358" w:type="dxa"/>
            <w:tcBorders>
              <w:top w:val="nil"/>
              <w:left w:val="single" w:sz="4" w:space="0" w:color="auto"/>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lastRenderedPageBreak/>
              <w:t>01</w:t>
            </w:r>
          </w:p>
        </w:tc>
        <w:tc>
          <w:tcPr>
            <w:tcW w:w="35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01</w:t>
            </w:r>
          </w:p>
        </w:tc>
        <w:tc>
          <w:tcPr>
            <w:tcW w:w="35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28</w:t>
            </w:r>
          </w:p>
        </w:tc>
        <w:tc>
          <w:tcPr>
            <w:tcW w:w="597"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6100</w:t>
            </w:r>
          </w:p>
        </w:tc>
        <w:tc>
          <w:tcPr>
            <w:tcW w:w="1134"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Peningkatan Fungsi Pelayanan KBM di SMA Negeri 1 Pangkalanbaru, Kabupaten Bangka Tengah</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APK Pendidikan Menengah</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APK Pendidikan Menengah</w:t>
            </w:r>
          </w:p>
        </w:tc>
        <w:tc>
          <w:tcPr>
            <w:tcW w:w="88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Siswa, Guru dan Tenaga Kependidikan</w:t>
            </w:r>
          </w:p>
        </w:tc>
        <w:tc>
          <w:tcPr>
            <w:tcW w:w="992"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Siswa, Guru dan Tenaga Kependidikan </w:t>
            </w:r>
          </w:p>
        </w:tc>
        <w:tc>
          <w:tcPr>
            <w:tcW w:w="992"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w:t>
            </w:r>
          </w:p>
        </w:tc>
        <w:tc>
          <w:tcPr>
            <w:tcW w:w="993"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w:t>
            </w:r>
          </w:p>
        </w:tc>
        <w:tc>
          <w:tcPr>
            <w:tcW w:w="708" w:type="dxa"/>
            <w:tcBorders>
              <w:top w:val="nil"/>
              <w:left w:val="nil"/>
              <w:bottom w:val="single" w:sz="4" w:space="0" w:color="auto"/>
              <w:right w:val="single" w:sz="4" w:space="0" w:color="auto"/>
            </w:tcBorders>
            <w:shd w:val="clear" w:color="auto" w:fill="auto"/>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89%</w:t>
            </w:r>
          </w:p>
        </w:tc>
        <w:tc>
          <w:tcPr>
            <w:tcW w:w="813" w:type="dxa"/>
            <w:tcBorders>
              <w:top w:val="nil"/>
              <w:left w:val="nil"/>
              <w:bottom w:val="single" w:sz="4" w:space="0" w:color="auto"/>
              <w:right w:val="single" w:sz="4" w:space="0" w:color="auto"/>
            </w:tcBorders>
            <w:shd w:val="clear" w:color="auto" w:fill="auto"/>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89%</w:t>
            </w:r>
          </w:p>
        </w:tc>
        <w:tc>
          <w:tcPr>
            <w:tcW w:w="850"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498.600.000 </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498.600.000 </w:t>
            </w:r>
          </w:p>
        </w:tc>
        <w:tc>
          <w:tcPr>
            <w:tcW w:w="1134"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   </w:t>
            </w:r>
          </w:p>
        </w:tc>
        <w:tc>
          <w:tcPr>
            <w:tcW w:w="709"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APBD</w:t>
            </w:r>
          </w:p>
        </w:tc>
        <w:tc>
          <w:tcPr>
            <w:tcW w:w="709"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APBD</w:t>
            </w:r>
          </w:p>
        </w:tc>
        <w:tc>
          <w:tcPr>
            <w:tcW w:w="993"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both"/>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523.530.000 </w:t>
            </w:r>
          </w:p>
        </w:tc>
      </w:tr>
      <w:tr w:rsidR="00E5013F" w:rsidRPr="00752589" w:rsidTr="003422A9">
        <w:trPr>
          <w:trHeight w:val="20"/>
        </w:trPr>
        <w:tc>
          <w:tcPr>
            <w:tcW w:w="358" w:type="dxa"/>
            <w:tcBorders>
              <w:top w:val="nil"/>
              <w:left w:val="single" w:sz="4" w:space="0" w:color="auto"/>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01</w:t>
            </w:r>
          </w:p>
        </w:tc>
        <w:tc>
          <w:tcPr>
            <w:tcW w:w="35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01</w:t>
            </w:r>
          </w:p>
        </w:tc>
        <w:tc>
          <w:tcPr>
            <w:tcW w:w="35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28</w:t>
            </w:r>
          </w:p>
        </w:tc>
        <w:tc>
          <w:tcPr>
            <w:tcW w:w="597"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6200</w:t>
            </w:r>
          </w:p>
        </w:tc>
        <w:tc>
          <w:tcPr>
            <w:tcW w:w="1134"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Peningkatan Fungsi Pelayanan KBM di SMA Negeri 1 Sungaiselan, Kabupaten Bangka Tengah</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APK Pendidikan Menengah</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APK Pendidikan Menengah</w:t>
            </w:r>
          </w:p>
        </w:tc>
        <w:tc>
          <w:tcPr>
            <w:tcW w:w="88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Siswa, Guru dan Tenaga Kependidikan</w:t>
            </w:r>
          </w:p>
        </w:tc>
        <w:tc>
          <w:tcPr>
            <w:tcW w:w="992"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Siswa, Guru dan Tenaga Kependidikan </w:t>
            </w:r>
          </w:p>
        </w:tc>
        <w:tc>
          <w:tcPr>
            <w:tcW w:w="992"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w:t>
            </w:r>
          </w:p>
        </w:tc>
        <w:tc>
          <w:tcPr>
            <w:tcW w:w="993"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w:t>
            </w:r>
          </w:p>
        </w:tc>
        <w:tc>
          <w:tcPr>
            <w:tcW w:w="708" w:type="dxa"/>
            <w:tcBorders>
              <w:top w:val="nil"/>
              <w:left w:val="nil"/>
              <w:bottom w:val="single" w:sz="4" w:space="0" w:color="auto"/>
              <w:right w:val="single" w:sz="4" w:space="0" w:color="auto"/>
            </w:tcBorders>
            <w:shd w:val="clear" w:color="auto" w:fill="auto"/>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89%</w:t>
            </w:r>
          </w:p>
        </w:tc>
        <w:tc>
          <w:tcPr>
            <w:tcW w:w="813" w:type="dxa"/>
            <w:tcBorders>
              <w:top w:val="nil"/>
              <w:left w:val="nil"/>
              <w:bottom w:val="single" w:sz="4" w:space="0" w:color="auto"/>
              <w:right w:val="single" w:sz="4" w:space="0" w:color="auto"/>
            </w:tcBorders>
            <w:shd w:val="clear" w:color="auto" w:fill="auto"/>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89%</w:t>
            </w:r>
          </w:p>
        </w:tc>
        <w:tc>
          <w:tcPr>
            <w:tcW w:w="850"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522.000.000 </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522.000.000 </w:t>
            </w:r>
          </w:p>
        </w:tc>
        <w:tc>
          <w:tcPr>
            <w:tcW w:w="1134"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   </w:t>
            </w:r>
          </w:p>
        </w:tc>
        <w:tc>
          <w:tcPr>
            <w:tcW w:w="709"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APBD</w:t>
            </w:r>
          </w:p>
        </w:tc>
        <w:tc>
          <w:tcPr>
            <w:tcW w:w="709"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APBD</w:t>
            </w:r>
          </w:p>
        </w:tc>
        <w:tc>
          <w:tcPr>
            <w:tcW w:w="993"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both"/>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548.100.000 </w:t>
            </w:r>
          </w:p>
        </w:tc>
      </w:tr>
      <w:tr w:rsidR="00E5013F" w:rsidRPr="00752589" w:rsidTr="003422A9">
        <w:trPr>
          <w:trHeight w:val="20"/>
        </w:trPr>
        <w:tc>
          <w:tcPr>
            <w:tcW w:w="358" w:type="dxa"/>
            <w:tcBorders>
              <w:top w:val="nil"/>
              <w:left w:val="single" w:sz="4" w:space="0" w:color="auto"/>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01</w:t>
            </w:r>
          </w:p>
        </w:tc>
        <w:tc>
          <w:tcPr>
            <w:tcW w:w="35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01</w:t>
            </w:r>
          </w:p>
        </w:tc>
        <w:tc>
          <w:tcPr>
            <w:tcW w:w="35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28</w:t>
            </w:r>
          </w:p>
        </w:tc>
        <w:tc>
          <w:tcPr>
            <w:tcW w:w="597"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6300</w:t>
            </w:r>
          </w:p>
        </w:tc>
        <w:tc>
          <w:tcPr>
            <w:tcW w:w="1134"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Peningkatan Fungsi Pelayanan KBM di SMA Negeri 2 Sungaiselan, Kabupaten Bangka Tengah </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APK Pendidikan Menengah</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APK Pendidikan Menengah</w:t>
            </w:r>
          </w:p>
        </w:tc>
        <w:tc>
          <w:tcPr>
            <w:tcW w:w="88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Siswa, Guru dan Tenaga Kependidikan</w:t>
            </w:r>
          </w:p>
        </w:tc>
        <w:tc>
          <w:tcPr>
            <w:tcW w:w="992"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Siswa, Guru dan Tenaga Kependidikan </w:t>
            </w:r>
          </w:p>
        </w:tc>
        <w:tc>
          <w:tcPr>
            <w:tcW w:w="992"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w:t>
            </w:r>
          </w:p>
        </w:tc>
        <w:tc>
          <w:tcPr>
            <w:tcW w:w="993"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w:t>
            </w:r>
          </w:p>
        </w:tc>
        <w:tc>
          <w:tcPr>
            <w:tcW w:w="708" w:type="dxa"/>
            <w:tcBorders>
              <w:top w:val="nil"/>
              <w:left w:val="nil"/>
              <w:bottom w:val="single" w:sz="4" w:space="0" w:color="auto"/>
              <w:right w:val="single" w:sz="4" w:space="0" w:color="auto"/>
            </w:tcBorders>
            <w:shd w:val="clear" w:color="auto" w:fill="auto"/>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89%</w:t>
            </w:r>
          </w:p>
        </w:tc>
        <w:tc>
          <w:tcPr>
            <w:tcW w:w="813" w:type="dxa"/>
            <w:tcBorders>
              <w:top w:val="nil"/>
              <w:left w:val="nil"/>
              <w:bottom w:val="single" w:sz="4" w:space="0" w:color="auto"/>
              <w:right w:val="single" w:sz="4" w:space="0" w:color="auto"/>
            </w:tcBorders>
            <w:shd w:val="clear" w:color="auto" w:fill="auto"/>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89%</w:t>
            </w:r>
          </w:p>
        </w:tc>
        <w:tc>
          <w:tcPr>
            <w:tcW w:w="850"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907.200.000 </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907.200.000 </w:t>
            </w:r>
          </w:p>
        </w:tc>
        <w:tc>
          <w:tcPr>
            <w:tcW w:w="1134"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   </w:t>
            </w:r>
          </w:p>
        </w:tc>
        <w:tc>
          <w:tcPr>
            <w:tcW w:w="709"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APBD</w:t>
            </w:r>
          </w:p>
        </w:tc>
        <w:tc>
          <w:tcPr>
            <w:tcW w:w="709"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APBD</w:t>
            </w:r>
          </w:p>
        </w:tc>
        <w:tc>
          <w:tcPr>
            <w:tcW w:w="993"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both"/>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952.560.000 </w:t>
            </w:r>
          </w:p>
        </w:tc>
      </w:tr>
      <w:tr w:rsidR="00E5013F" w:rsidRPr="00752589" w:rsidTr="003422A9">
        <w:trPr>
          <w:trHeight w:val="20"/>
        </w:trPr>
        <w:tc>
          <w:tcPr>
            <w:tcW w:w="358" w:type="dxa"/>
            <w:tcBorders>
              <w:top w:val="nil"/>
              <w:left w:val="single" w:sz="4" w:space="0" w:color="auto"/>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01</w:t>
            </w:r>
          </w:p>
        </w:tc>
        <w:tc>
          <w:tcPr>
            <w:tcW w:w="35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01</w:t>
            </w:r>
          </w:p>
        </w:tc>
        <w:tc>
          <w:tcPr>
            <w:tcW w:w="35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28</w:t>
            </w:r>
          </w:p>
        </w:tc>
        <w:tc>
          <w:tcPr>
            <w:tcW w:w="597"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6400</w:t>
            </w:r>
          </w:p>
        </w:tc>
        <w:tc>
          <w:tcPr>
            <w:tcW w:w="1134"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Semula Peningkatan Fungsi Pelayanan KBM di SMA Negeri 1 Air Gegas, Kabupaten Bangka Tengah menjadi </w:t>
            </w:r>
            <w:r w:rsidRPr="00752589">
              <w:rPr>
                <w:rFonts w:ascii="Calibri" w:eastAsia="Times New Roman" w:hAnsi="Calibri" w:cstheme="minorHAnsi"/>
                <w:b/>
                <w:bCs/>
                <w:color w:val="000000"/>
                <w:sz w:val="12"/>
                <w:szCs w:val="12"/>
                <w:lang w:eastAsia="id-ID"/>
              </w:rPr>
              <w:t xml:space="preserve">Peningkatan Fungsi Pelayanan KBM di SMA Negeri 1 Lepar Pongok, Kabupaten Bangka Selatan </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APK Pendidikan Menengah</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APK Pendidikan Menengah</w:t>
            </w:r>
          </w:p>
        </w:tc>
        <w:tc>
          <w:tcPr>
            <w:tcW w:w="88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Siswa, Guru dan Tenaga Kependidikan di SMA Negeri 1 Air Gegas</w:t>
            </w:r>
          </w:p>
        </w:tc>
        <w:tc>
          <w:tcPr>
            <w:tcW w:w="992"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Siswa, Guru dan Tenaga Kependidikan di SMA Negeri 1 Air Gegas</w:t>
            </w:r>
          </w:p>
        </w:tc>
        <w:tc>
          <w:tcPr>
            <w:tcW w:w="992"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w:t>
            </w:r>
          </w:p>
        </w:tc>
        <w:tc>
          <w:tcPr>
            <w:tcW w:w="993"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w:t>
            </w:r>
          </w:p>
        </w:tc>
        <w:tc>
          <w:tcPr>
            <w:tcW w:w="708" w:type="dxa"/>
            <w:tcBorders>
              <w:top w:val="nil"/>
              <w:left w:val="nil"/>
              <w:bottom w:val="single" w:sz="4" w:space="0" w:color="auto"/>
              <w:right w:val="single" w:sz="4" w:space="0" w:color="auto"/>
            </w:tcBorders>
            <w:shd w:val="clear" w:color="auto" w:fill="auto"/>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89%</w:t>
            </w:r>
          </w:p>
        </w:tc>
        <w:tc>
          <w:tcPr>
            <w:tcW w:w="813" w:type="dxa"/>
            <w:tcBorders>
              <w:top w:val="nil"/>
              <w:left w:val="nil"/>
              <w:bottom w:val="single" w:sz="4" w:space="0" w:color="auto"/>
              <w:right w:val="single" w:sz="4" w:space="0" w:color="auto"/>
            </w:tcBorders>
            <w:shd w:val="clear" w:color="auto" w:fill="auto"/>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89%</w:t>
            </w:r>
          </w:p>
        </w:tc>
        <w:tc>
          <w:tcPr>
            <w:tcW w:w="850"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759.600.000 </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759.600.000 </w:t>
            </w:r>
          </w:p>
        </w:tc>
        <w:tc>
          <w:tcPr>
            <w:tcW w:w="1134"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   </w:t>
            </w:r>
          </w:p>
        </w:tc>
        <w:tc>
          <w:tcPr>
            <w:tcW w:w="709"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APBD</w:t>
            </w:r>
          </w:p>
        </w:tc>
        <w:tc>
          <w:tcPr>
            <w:tcW w:w="709"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APBD</w:t>
            </w:r>
          </w:p>
        </w:tc>
        <w:tc>
          <w:tcPr>
            <w:tcW w:w="993"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both"/>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797.580.000 </w:t>
            </w:r>
          </w:p>
        </w:tc>
      </w:tr>
      <w:tr w:rsidR="00E5013F" w:rsidRPr="00752589" w:rsidTr="003422A9">
        <w:trPr>
          <w:trHeight w:val="20"/>
        </w:trPr>
        <w:tc>
          <w:tcPr>
            <w:tcW w:w="358" w:type="dxa"/>
            <w:tcBorders>
              <w:top w:val="nil"/>
              <w:left w:val="single" w:sz="4" w:space="0" w:color="auto"/>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01</w:t>
            </w:r>
          </w:p>
        </w:tc>
        <w:tc>
          <w:tcPr>
            <w:tcW w:w="35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01</w:t>
            </w:r>
          </w:p>
        </w:tc>
        <w:tc>
          <w:tcPr>
            <w:tcW w:w="35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28</w:t>
            </w:r>
          </w:p>
        </w:tc>
        <w:tc>
          <w:tcPr>
            <w:tcW w:w="597"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6500</w:t>
            </w:r>
          </w:p>
        </w:tc>
        <w:tc>
          <w:tcPr>
            <w:tcW w:w="1134"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Peningkatan Fungsi Pelayanan KBM di SMA Negeri 1 Lepar Pongok, </w:t>
            </w:r>
            <w:r w:rsidRPr="00752589">
              <w:rPr>
                <w:rFonts w:ascii="Calibri" w:eastAsia="Times New Roman" w:hAnsi="Calibri" w:cstheme="minorHAnsi"/>
                <w:color w:val="000000"/>
                <w:sz w:val="12"/>
                <w:szCs w:val="12"/>
                <w:lang w:eastAsia="id-ID"/>
              </w:rPr>
              <w:lastRenderedPageBreak/>
              <w:t xml:space="preserve">Kabupaten Bangka Selatan </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lastRenderedPageBreak/>
              <w:t>APK Pendidikan Menengah</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APK Pendidikan Menengah</w:t>
            </w:r>
          </w:p>
        </w:tc>
        <w:tc>
          <w:tcPr>
            <w:tcW w:w="88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Siswa, Guru dan Tenaga Kependidikan</w:t>
            </w:r>
          </w:p>
        </w:tc>
        <w:tc>
          <w:tcPr>
            <w:tcW w:w="992"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Siswa, Guru dan Tenaga Kependidikan </w:t>
            </w:r>
          </w:p>
        </w:tc>
        <w:tc>
          <w:tcPr>
            <w:tcW w:w="992"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w:t>
            </w:r>
          </w:p>
        </w:tc>
        <w:tc>
          <w:tcPr>
            <w:tcW w:w="993"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w:t>
            </w:r>
          </w:p>
        </w:tc>
        <w:tc>
          <w:tcPr>
            <w:tcW w:w="708" w:type="dxa"/>
            <w:tcBorders>
              <w:top w:val="nil"/>
              <w:left w:val="nil"/>
              <w:bottom w:val="single" w:sz="4" w:space="0" w:color="auto"/>
              <w:right w:val="single" w:sz="4" w:space="0" w:color="auto"/>
            </w:tcBorders>
            <w:shd w:val="clear" w:color="auto" w:fill="auto"/>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89%</w:t>
            </w:r>
          </w:p>
        </w:tc>
        <w:tc>
          <w:tcPr>
            <w:tcW w:w="813" w:type="dxa"/>
            <w:tcBorders>
              <w:top w:val="nil"/>
              <w:left w:val="nil"/>
              <w:bottom w:val="single" w:sz="4" w:space="0" w:color="auto"/>
              <w:right w:val="single" w:sz="4" w:space="0" w:color="auto"/>
            </w:tcBorders>
            <w:shd w:val="clear" w:color="auto" w:fill="auto"/>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89%</w:t>
            </w:r>
          </w:p>
        </w:tc>
        <w:tc>
          <w:tcPr>
            <w:tcW w:w="850"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329.400.000 </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329.400.000 </w:t>
            </w:r>
          </w:p>
        </w:tc>
        <w:tc>
          <w:tcPr>
            <w:tcW w:w="1134"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   </w:t>
            </w:r>
          </w:p>
        </w:tc>
        <w:tc>
          <w:tcPr>
            <w:tcW w:w="709"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APBD</w:t>
            </w:r>
          </w:p>
        </w:tc>
        <w:tc>
          <w:tcPr>
            <w:tcW w:w="709"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APBD</w:t>
            </w:r>
          </w:p>
        </w:tc>
        <w:tc>
          <w:tcPr>
            <w:tcW w:w="993"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both"/>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345.870.000 </w:t>
            </w:r>
          </w:p>
        </w:tc>
      </w:tr>
      <w:tr w:rsidR="00E5013F" w:rsidRPr="00752589" w:rsidTr="003422A9">
        <w:trPr>
          <w:trHeight w:val="20"/>
        </w:trPr>
        <w:tc>
          <w:tcPr>
            <w:tcW w:w="358" w:type="dxa"/>
            <w:tcBorders>
              <w:top w:val="nil"/>
              <w:left w:val="single" w:sz="4" w:space="0" w:color="auto"/>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lastRenderedPageBreak/>
              <w:t>01</w:t>
            </w:r>
          </w:p>
        </w:tc>
        <w:tc>
          <w:tcPr>
            <w:tcW w:w="35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01</w:t>
            </w:r>
          </w:p>
        </w:tc>
        <w:tc>
          <w:tcPr>
            <w:tcW w:w="35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28</w:t>
            </w:r>
          </w:p>
        </w:tc>
        <w:tc>
          <w:tcPr>
            <w:tcW w:w="597"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6600</w:t>
            </w:r>
          </w:p>
        </w:tc>
        <w:tc>
          <w:tcPr>
            <w:tcW w:w="1134"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Peningkatan Fungsi Pelayanan KBM di SMA Negeri 2 Lepar Pongok, Kabupaten Bangka Selatan</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APK Pendidikan Menengah</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APK Pendidikan Menengah</w:t>
            </w:r>
          </w:p>
        </w:tc>
        <w:tc>
          <w:tcPr>
            <w:tcW w:w="88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Siswa, Guru dan Tenaga Kependidikan di SMAN 2 Lepar Pongok</w:t>
            </w:r>
          </w:p>
        </w:tc>
        <w:tc>
          <w:tcPr>
            <w:tcW w:w="992"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Siswa, Guru dan Tenaga Kependidikan di SMAN 2 Lepar Pongok</w:t>
            </w:r>
          </w:p>
        </w:tc>
        <w:tc>
          <w:tcPr>
            <w:tcW w:w="992"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w:t>
            </w:r>
          </w:p>
        </w:tc>
        <w:tc>
          <w:tcPr>
            <w:tcW w:w="993"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w:t>
            </w:r>
          </w:p>
        </w:tc>
        <w:tc>
          <w:tcPr>
            <w:tcW w:w="708" w:type="dxa"/>
            <w:tcBorders>
              <w:top w:val="nil"/>
              <w:left w:val="nil"/>
              <w:bottom w:val="single" w:sz="4" w:space="0" w:color="auto"/>
              <w:right w:val="single" w:sz="4" w:space="0" w:color="auto"/>
            </w:tcBorders>
            <w:shd w:val="clear" w:color="auto" w:fill="auto"/>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89%</w:t>
            </w:r>
          </w:p>
        </w:tc>
        <w:tc>
          <w:tcPr>
            <w:tcW w:w="813" w:type="dxa"/>
            <w:tcBorders>
              <w:top w:val="nil"/>
              <w:left w:val="nil"/>
              <w:bottom w:val="single" w:sz="4" w:space="0" w:color="auto"/>
              <w:right w:val="single" w:sz="4" w:space="0" w:color="auto"/>
            </w:tcBorders>
            <w:shd w:val="clear" w:color="auto" w:fill="auto"/>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89%</w:t>
            </w:r>
          </w:p>
        </w:tc>
        <w:tc>
          <w:tcPr>
            <w:tcW w:w="850"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279.000.000 </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279.000.000 </w:t>
            </w:r>
          </w:p>
        </w:tc>
        <w:tc>
          <w:tcPr>
            <w:tcW w:w="1134"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   </w:t>
            </w:r>
          </w:p>
        </w:tc>
        <w:tc>
          <w:tcPr>
            <w:tcW w:w="709"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APBD</w:t>
            </w:r>
          </w:p>
        </w:tc>
        <w:tc>
          <w:tcPr>
            <w:tcW w:w="709"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APBD</w:t>
            </w:r>
          </w:p>
        </w:tc>
        <w:tc>
          <w:tcPr>
            <w:tcW w:w="993"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both"/>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292.950.000 </w:t>
            </w:r>
          </w:p>
        </w:tc>
      </w:tr>
      <w:tr w:rsidR="00E5013F" w:rsidRPr="00752589" w:rsidTr="003422A9">
        <w:trPr>
          <w:trHeight w:val="20"/>
        </w:trPr>
        <w:tc>
          <w:tcPr>
            <w:tcW w:w="358" w:type="dxa"/>
            <w:tcBorders>
              <w:top w:val="nil"/>
              <w:left w:val="single" w:sz="4" w:space="0" w:color="auto"/>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01</w:t>
            </w:r>
          </w:p>
        </w:tc>
        <w:tc>
          <w:tcPr>
            <w:tcW w:w="35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01</w:t>
            </w:r>
          </w:p>
        </w:tc>
        <w:tc>
          <w:tcPr>
            <w:tcW w:w="35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28</w:t>
            </w:r>
          </w:p>
        </w:tc>
        <w:tc>
          <w:tcPr>
            <w:tcW w:w="597"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6700</w:t>
            </w:r>
          </w:p>
        </w:tc>
        <w:tc>
          <w:tcPr>
            <w:tcW w:w="1134"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Peningkatan Fungsi Pelayanan KBM di SMA Negeri 1 Payung, Kabupaten Bangka Selatan</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APK Pendidikan Menengah</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APK Pendidikan Menengah</w:t>
            </w:r>
          </w:p>
        </w:tc>
        <w:tc>
          <w:tcPr>
            <w:tcW w:w="88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Siswa, Guru dan Tenaga Kependidikan</w:t>
            </w:r>
          </w:p>
        </w:tc>
        <w:tc>
          <w:tcPr>
            <w:tcW w:w="992"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Siswa, Guru dan Tenaga Kependidikan </w:t>
            </w:r>
          </w:p>
        </w:tc>
        <w:tc>
          <w:tcPr>
            <w:tcW w:w="992"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w:t>
            </w:r>
          </w:p>
        </w:tc>
        <w:tc>
          <w:tcPr>
            <w:tcW w:w="993"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w:t>
            </w:r>
          </w:p>
        </w:tc>
        <w:tc>
          <w:tcPr>
            <w:tcW w:w="708" w:type="dxa"/>
            <w:tcBorders>
              <w:top w:val="nil"/>
              <w:left w:val="nil"/>
              <w:bottom w:val="single" w:sz="4" w:space="0" w:color="auto"/>
              <w:right w:val="single" w:sz="4" w:space="0" w:color="auto"/>
            </w:tcBorders>
            <w:shd w:val="clear" w:color="auto" w:fill="auto"/>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89%</w:t>
            </w:r>
          </w:p>
        </w:tc>
        <w:tc>
          <w:tcPr>
            <w:tcW w:w="813" w:type="dxa"/>
            <w:tcBorders>
              <w:top w:val="nil"/>
              <w:left w:val="nil"/>
              <w:bottom w:val="single" w:sz="4" w:space="0" w:color="auto"/>
              <w:right w:val="single" w:sz="4" w:space="0" w:color="auto"/>
            </w:tcBorders>
            <w:shd w:val="clear" w:color="auto" w:fill="auto"/>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89%</w:t>
            </w:r>
          </w:p>
        </w:tc>
        <w:tc>
          <w:tcPr>
            <w:tcW w:w="850"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1.124.100.000 </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1.124.100.000 </w:t>
            </w:r>
          </w:p>
        </w:tc>
        <w:tc>
          <w:tcPr>
            <w:tcW w:w="1134"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   </w:t>
            </w:r>
          </w:p>
        </w:tc>
        <w:tc>
          <w:tcPr>
            <w:tcW w:w="709"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APBD</w:t>
            </w:r>
          </w:p>
        </w:tc>
        <w:tc>
          <w:tcPr>
            <w:tcW w:w="709"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APBD</w:t>
            </w:r>
          </w:p>
        </w:tc>
        <w:tc>
          <w:tcPr>
            <w:tcW w:w="993"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both"/>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1.180.305.000 </w:t>
            </w:r>
          </w:p>
        </w:tc>
      </w:tr>
      <w:tr w:rsidR="00E5013F" w:rsidRPr="00752589" w:rsidTr="003422A9">
        <w:trPr>
          <w:trHeight w:val="20"/>
        </w:trPr>
        <w:tc>
          <w:tcPr>
            <w:tcW w:w="358" w:type="dxa"/>
            <w:tcBorders>
              <w:top w:val="nil"/>
              <w:left w:val="single" w:sz="4" w:space="0" w:color="auto"/>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01</w:t>
            </w:r>
          </w:p>
        </w:tc>
        <w:tc>
          <w:tcPr>
            <w:tcW w:w="35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01</w:t>
            </w:r>
          </w:p>
        </w:tc>
        <w:tc>
          <w:tcPr>
            <w:tcW w:w="35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28</w:t>
            </w:r>
          </w:p>
        </w:tc>
        <w:tc>
          <w:tcPr>
            <w:tcW w:w="597"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6800</w:t>
            </w:r>
          </w:p>
        </w:tc>
        <w:tc>
          <w:tcPr>
            <w:tcW w:w="1134"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Peningkatan Fungsi Pelayanan KBM di SMA Negeri 1 Pulau Besar, Kabupaten Bangka Selatan</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APK Pendidikan Menengah</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APK Pendidikan Menengah</w:t>
            </w:r>
          </w:p>
        </w:tc>
        <w:tc>
          <w:tcPr>
            <w:tcW w:w="88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Siswa, Guru dan Tenaga Kependidikan</w:t>
            </w:r>
          </w:p>
        </w:tc>
        <w:tc>
          <w:tcPr>
            <w:tcW w:w="992"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Siswa, Guru dan Tenaga Kependidikan</w:t>
            </w:r>
          </w:p>
          <w:p w:rsidR="00E5013F" w:rsidRPr="00752589" w:rsidRDefault="00E5013F" w:rsidP="00F74BB2">
            <w:pPr>
              <w:spacing w:after="0" w:line="240" w:lineRule="auto"/>
              <w:rPr>
                <w:rFonts w:ascii="Calibri" w:eastAsia="Times New Roman" w:hAnsi="Calibri" w:cstheme="minorHAnsi"/>
                <w:color w:val="000000"/>
                <w:sz w:val="12"/>
                <w:szCs w:val="12"/>
                <w:lang w:eastAsia="id-ID"/>
              </w:rPr>
            </w:pPr>
          </w:p>
          <w:p w:rsidR="00E5013F" w:rsidRPr="00752589" w:rsidRDefault="00E5013F" w:rsidP="00F74BB2">
            <w:pPr>
              <w:spacing w:after="0" w:line="240" w:lineRule="auto"/>
              <w:rPr>
                <w:rFonts w:ascii="Calibri" w:eastAsia="Times New Roman" w:hAnsi="Calibri" w:cstheme="minorHAnsi"/>
                <w:color w:val="000000"/>
                <w:sz w:val="12"/>
                <w:szCs w:val="12"/>
                <w:lang w:eastAsia="id-ID"/>
              </w:rPr>
            </w:pPr>
          </w:p>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w:t>
            </w:r>
          </w:p>
        </w:tc>
        <w:tc>
          <w:tcPr>
            <w:tcW w:w="992"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w:t>
            </w:r>
          </w:p>
        </w:tc>
        <w:tc>
          <w:tcPr>
            <w:tcW w:w="993"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w:t>
            </w:r>
          </w:p>
        </w:tc>
        <w:tc>
          <w:tcPr>
            <w:tcW w:w="708" w:type="dxa"/>
            <w:tcBorders>
              <w:top w:val="nil"/>
              <w:left w:val="nil"/>
              <w:bottom w:val="single" w:sz="4" w:space="0" w:color="auto"/>
              <w:right w:val="single" w:sz="4" w:space="0" w:color="auto"/>
            </w:tcBorders>
            <w:shd w:val="clear" w:color="auto" w:fill="auto"/>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89%</w:t>
            </w:r>
          </w:p>
        </w:tc>
        <w:tc>
          <w:tcPr>
            <w:tcW w:w="813" w:type="dxa"/>
            <w:tcBorders>
              <w:top w:val="nil"/>
              <w:left w:val="nil"/>
              <w:bottom w:val="single" w:sz="4" w:space="0" w:color="auto"/>
              <w:right w:val="single" w:sz="4" w:space="0" w:color="auto"/>
            </w:tcBorders>
            <w:shd w:val="clear" w:color="auto" w:fill="auto"/>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89%</w:t>
            </w:r>
          </w:p>
        </w:tc>
        <w:tc>
          <w:tcPr>
            <w:tcW w:w="850"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50.400.000 </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50.400.000 </w:t>
            </w:r>
          </w:p>
        </w:tc>
        <w:tc>
          <w:tcPr>
            <w:tcW w:w="1134"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   </w:t>
            </w:r>
          </w:p>
        </w:tc>
        <w:tc>
          <w:tcPr>
            <w:tcW w:w="709"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APBD</w:t>
            </w:r>
          </w:p>
        </w:tc>
        <w:tc>
          <w:tcPr>
            <w:tcW w:w="709"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APBD</w:t>
            </w:r>
          </w:p>
        </w:tc>
        <w:tc>
          <w:tcPr>
            <w:tcW w:w="993"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both"/>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52.920.000 </w:t>
            </w:r>
          </w:p>
        </w:tc>
      </w:tr>
      <w:tr w:rsidR="00E5013F" w:rsidRPr="00752589" w:rsidTr="003422A9">
        <w:trPr>
          <w:trHeight w:val="20"/>
        </w:trPr>
        <w:tc>
          <w:tcPr>
            <w:tcW w:w="358" w:type="dxa"/>
            <w:tcBorders>
              <w:top w:val="nil"/>
              <w:left w:val="single" w:sz="4" w:space="0" w:color="auto"/>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01</w:t>
            </w:r>
          </w:p>
        </w:tc>
        <w:tc>
          <w:tcPr>
            <w:tcW w:w="35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01</w:t>
            </w:r>
          </w:p>
        </w:tc>
        <w:tc>
          <w:tcPr>
            <w:tcW w:w="35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28</w:t>
            </w:r>
          </w:p>
        </w:tc>
        <w:tc>
          <w:tcPr>
            <w:tcW w:w="597"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6900</w:t>
            </w:r>
          </w:p>
        </w:tc>
        <w:tc>
          <w:tcPr>
            <w:tcW w:w="1134"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Peningkatan Fungsi Pelayanan KBM di SMA Negeri 1 Simpang Rimba, Kabupaten Bangka Selatan</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APK Pendidikan Menengah</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APK Pendidikan Menengah</w:t>
            </w:r>
          </w:p>
        </w:tc>
        <w:tc>
          <w:tcPr>
            <w:tcW w:w="88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Siswa, Guru dan Tenaga Kependidikan di SMA Negeri 1 Simpang Rimba</w:t>
            </w:r>
          </w:p>
        </w:tc>
        <w:tc>
          <w:tcPr>
            <w:tcW w:w="992"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Siswa, Guru dan Tenaga Kependidikan di SMA Negeri 1 Simpang Rimba</w:t>
            </w:r>
          </w:p>
        </w:tc>
        <w:tc>
          <w:tcPr>
            <w:tcW w:w="992"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w:t>
            </w:r>
          </w:p>
        </w:tc>
        <w:tc>
          <w:tcPr>
            <w:tcW w:w="993"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w:t>
            </w:r>
          </w:p>
        </w:tc>
        <w:tc>
          <w:tcPr>
            <w:tcW w:w="708" w:type="dxa"/>
            <w:tcBorders>
              <w:top w:val="nil"/>
              <w:left w:val="nil"/>
              <w:bottom w:val="single" w:sz="4" w:space="0" w:color="auto"/>
              <w:right w:val="single" w:sz="4" w:space="0" w:color="auto"/>
            </w:tcBorders>
            <w:shd w:val="clear" w:color="auto" w:fill="auto"/>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89%</w:t>
            </w:r>
          </w:p>
        </w:tc>
        <w:tc>
          <w:tcPr>
            <w:tcW w:w="813" w:type="dxa"/>
            <w:tcBorders>
              <w:top w:val="nil"/>
              <w:left w:val="nil"/>
              <w:bottom w:val="single" w:sz="4" w:space="0" w:color="auto"/>
              <w:right w:val="single" w:sz="4" w:space="0" w:color="auto"/>
            </w:tcBorders>
            <w:shd w:val="clear" w:color="auto" w:fill="auto"/>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89%</w:t>
            </w:r>
          </w:p>
        </w:tc>
        <w:tc>
          <w:tcPr>
            <w:tcW w:w="850"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622.800.000 </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622.800.000 </w:t>
            </w:r>
          </w:p>
        </w:tc>
        <w:tc>
          <w:tcPr>
            <w:tcW w:w="1134"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   </w:t>
            </w:r>
          </w:p>
        </w:tc>
        <w:tc>
          <w:tcPr>
            <w:tcW w:w="709"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APBD</w:t>
            </w:r>
          </w:p>
        </w:tc>
        <w:tc>
          <w:tcPr>
            <w:tcW w:w="709"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APBD</w:t>
            </w:r>
          </w:p>
        </w:tc>
        <w:tc>
          <w:tcPr>
            <w:tcW w:w="993"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both"/>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653.940.000 </w:t>
            </w:r>
          </w:p>
        </w:tc>
      </w:tr>
      <w:tr w:rsidR="00E5013F" w:rsidRPr="00752589" w:rsidTr="003422A9">
        <w:trPr>
          <w:trHeight w:val="20"/>
        </w:trPr>
        <w:tc>
          <w:tcPr>
            <w:tcW w:w="358" w:type="dxa"/>
            <w:tcBorders>
              <w:top w:val="nil"/>
              <w:left w:val="single" w:sz="4" w:space="0" w:color="auto"/>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01</w:t>
            </w:r>
          </w:p>
        </w:tc>
        <w:tc>
          <w:tcPr>
            <w:tcW w:w="35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01</w:t>
            </w:r>
          </w:p>
        </w:tc>
        <w:tc>
          <w:tcPr>
            <w:tcW w:w="35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28</w:t>
            </w:r>
          </w:p>
        </w:tc>
        <w:tc>
          <w:tcPr>
            <w:tcW w:w="597"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7000</w:t>
            </w:r>
          </w:p>
        </w:tc>
        <w:tc>
          <w:tcPr>
            <w:tcW w:w="1134"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Peningkatan Fungsi Pelayanan KBM di SMA Negeri 1 Toboali, Kabupaten Bangka Selatan</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APK Pendidikan Menengah</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APK Pendidikan Menengah</w:t>
            </w:r>
          </w:p>
        </w:tc>
        <w:tc>
          <w:tcPr>
            <w:tcW w:w="88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Siswa, Guru dan Tenaga Kependidikan</w:t>
            </w:r>
          </w:p>
        </w:tc>
        <w:tc>
          <w:tcPr>
            <w:tcW w:w="992"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Siswa, Guru dan Tenaga Kependidikan </w:t>
            </w:r>
          </w:p>
        </w:tc>
        <w:tc>
          <w:tcPr>
            <w:tcW w:w="992"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w:t>
            </w:r>
          </w:p>
        </w:tc>
        <w:tc>
          <w:tcPr>
            <w:tcW w:w="993"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w:t>
            </w:r>
          </w:p>
        </w:tc>
        <w:tc>
          <w:tcPr>
            <w:tcW w:w="708" w:type="dxa"/>
            <w:tcBorders>
              <w:top w:val="nil"/>
              <w:left w:val="nil"/>
              <w:bottom w:val="single" w:sz="4" w:space="0" w:color="auto"/>
              <w:right w:val="single" w:sz="4" w:space="0" w:color="auto"/>
            </w:tcBorders>
            <w:shd w:val="clear" w:color="auto" w:fill="auto"/>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89%</w:t>
            </w:r>
          </w:p>
        </w:tc>
        <w:tc>
          <w:tcPr>
            <w:tcW w:w="813" w:type="dxa"/>
            <w:tcBorders>
              <w:top w:val="nil"/>
              <w:left w:val="nil"/>
              <w:bottom w:val="single" w:sz="4" w:space="0" w:color="auto"/>
              <w:right w:val="single" w:sz="4" w:space="0" w:color="auto"/>
            </w:tcBorders>
            <w:shd w:val="clear" w:color="auto" w:fill="auto"/>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89%</w:t>
            </w:r>
          </w:p>
        </w:tc>
        <w:tc>
          <w:tcPr>
            <w:tcW w:w="850"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1.281.000.000 </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1.281.000.000 </w:t>
            </w:r>
          </w:p>
        </w:tc>
        <w:tc>
          <w:tcPr>
            <w:tcW w:w="1134"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   </w:t>
            </w:r>
          </w:p>
        </w:tc>
        <w:tc>
          <w:tcPr>
            <w:tcW w:w="709"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APBD</w:t>
            </w:r>
          </w:p>
        </w:tc>
        <w:tc>
          <w:tcPr>
            <w:tcW w:w="709"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APBD</w:t>
            </w:r>
          </w:p>
        </w:tc>
        <w:tc>
          <w:tcPr>
            <w:tcW w:w="993"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both"/>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1.345.050.000 </w:t>
            </w:r>
          </w:p>
        </w:tc>
      </w:tr>
      <w:tr w:rsidR="00E5013F" w:rsidRPr="00752589" w:rsidTr="003422A9">
        <w:trPr>
          <w:trHeight w:val="20"/>
        </w:trPr>
        <w:tc>
          <w:tcPr>
            <w:tcW w:w="358" w:type="dxa"/>
            <w:tcBorders>
              <w:top w:val="nil"/>
              <w:left w:val="single" w:sz="4" w:space="0" w:color="auto"/>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01</w:t>
            </w:r>
          </w:p>
        </w:tc>
        <w:tc>
          <w:tcPr>
            <w:tcW w:w="35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01</w:t>
            </w:r>
          </w:p>
        </w:tc>
        <w:tc>
          <w:tcPr>
            <w:tcW w:w="35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28</w:t>
            </w:r>
          </w:p>
        </w:tc>
        <w:tc>
          <w:tcPr>
            <w:tcW w:w="597"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7100</w:t>
            </w:r>
          </w:p>
        </w:tc>
        <w:tc>
          <w:tcPr>
            <w:tcW w:w="1134"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Peningkatan Fungsi Pelayanan KBM di SMA Negeri 2 Toboali, Kabupaten Bangka Selatan</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APK Pendidikan Menengah</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APK Pendidikan Menengah</w:t>
            </w:r>
          </w:p>
        </w:tc>
        <w:tc>
          <w:tcPr>
            <w:tcW w:w="88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Siswa, Guru dan Tenaga Kependidikan di SMA Negeri 2 Toboali</w:t>
            </w:r>
          </w:p>
        </w:tc>
        <w:tc>
          <w:tcPr>
            <w:tcW w:w="992"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Siswa, Guru dan Tenaga Kependidikan di SMA Negeri 2 Toboali</w:t>
            </w:r>
          </w:p>
        </w:tc>
        <w:tc>
          <w:tcPr>
            <w:tcW w:w="992"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w:t>
            </w:r>
          </w:p>
        </w:tc>
        <w:tc>
          <w:tcPr>
            <w:tcW w:w="993"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w:t>
            </w:r>
          </w:p>
        </w:tc>
        <w:tc>
          <w:tcPr>
            <w:tcW w:w="708" w:type="dxa"/>
            <w:tcBorders>
              <w:top w:val="nil"/>
              <w:left w:val="nil"/>
              <w:bottom w:val="single" w:sz="4" w:space="0" w:color="auto"/>
              <w:right w:val="single" w:sz="4" w:space="0" w:color="auto"/>
            </w:tcBorders>
            <w:shd w:val="clear" w:color="auto" w:fill="auto"/>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89%</w:t>
            </w:r>
          </w:p>
        </w:tc>
        <w:tc>
          <w:tcPr>
            <w:tcW w:w="813" w:type="dxa"/>
            <w:tcBorders>
              <w:top w:val="nil"/>
              <w:left w:val="nil"/>
              <w:bottom w:val="single" w:sz="4" w:space="0" w:color="auto"/>
              <w:right w:val="single" w:sz="4" w:space="0" w:color="auto"/>
            </w:tcBorders>
            <w:shd w:val="clear" w:color="auto" w:fill="auto"/>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89%</w:t>
            </w:r>
          </w:p>
        </w:tc>
        <w:tc>
          <w:tcPr>
            <w:tcW w:w="850"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867.600.000 </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867.600.000 </w:t>
            </w:r>
          </w:p>
        </w:tc>
        <w:tc>
          <w:tcPr>
            <w:tcW w:w="1134"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   </w:t>
            </w:r>
          </w:p>
        </w:tc>
        <w:tc>
          <w:tcPr>
            <w:tcW w:w="709"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APBD</w:t>
            </w:r>
          </w:p>
        </w:tc>
        <w:tc>
          <w:tcPr>
            <w:tcW w:w="709"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APBD</w:t>
            </w:r>
          </w:p>
        </w:tc>
        <w:tc>
          <w:tcPr>
            <w:tcW w:w="993"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both"/>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910.980.000 </w:t>
            </w:r>
          </w:p>
        </w:tc>
      </w:tr>
      <w:tr w:rsidR="00E5013F" w:rsidRPr="00752589" w:rsidTr="003422A9">
        <w:trPr>
          <w:trHeight w:val="20"/>
        </w:trPr>
        <w:tc>
          <w:tcPr>
            <w:tcW w:w="358" w:type="dxa"/>
            <w:tcBorders>
              <w:top w:val="nil"/>
              <w:left w:val="single" w:sz="4" w:space="0" w:color="auto"/>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01</w:t>
            </w:r>
          </w:p>
        </w:tc>
        <w:tc>
          <w:tcPr>
            <w:tcW w:w="35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01</w:t>
            </w:r>
          </w:p>
        </w:tc>
        <w:tc>
          <w:tcPr>
            <w:tcW w:w="35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28</w:t>
            </w:r>
          </w:p>
        </w:tc>
        <w:tc>
          <w:tcPr>
            <w:tcW w:w="597"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7200</w:t>
            </w:r>
          </w:p>
        </w:tc>
        <w:tc>
          <w:tcPr>
            <w:tcW w:w="1134"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Peningkatan Fungsi Pelayanan KBM di SMA Negeri 1 </w:t>
            </w:r>
            <w:r w:rsidRPr="00752589">
              <w:rPr>
                <w:rFonts w:ascii="Calibri" w:eastAsia="Times New Roman" w:hAnsi="Calibri" w:cstheme="minorHAnsi"/>
                <w:color w:val="000000"/>
                <w:sz w:val="12"/>
                <w:szCs w:val="12"/>
                <w:lang w:eastAsia="id-ID"/>
              </w:rPr>
              <w:lastRenderedPageBreak/>
              <w:t>Membalong, Kabupaten Belitung</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lastRenderedPageBreak/>
              <w:t>APK Pendidikan Menengah</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APK Pendidikan Menengah</w:t>
            </w:r>
          </w:p>
        </w:tc>
        <w:tc>
          <w:tcPr>
            <w:tcW w:w="88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Siswa, Guru dan Tenaga Kependidikan</w:t>
            </w:r>
          </w:p>
        </w:tc>
        <w:tc>
          <w:tcPr>
            <w:tcW w:w="992"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Siswa, Guru dan Tenaga Kependidikan </w:t>
            </w:r>
          </w:p>
        </w:tc>
        <w:tc>
          <w:tcPr>
            <w:tcW w:w="992"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w:t>
            </w:r>
          </w:p>
        </w:tc>
        <w:tc>
          <w:tcPr>
            <w:tcW w:w="993"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w:t>
            </w:r>
          </w:p>
        </w:tc>
        <w:tc>
          <w:tcPr>
            <w:tcW w:w="708" w:type="dxa"/>
            <w:tcBorders>
              <w:top w:val="nil"/>
              <w:left w:val="nil"/>
              <w:bottom w:val="single" w:sz="4" w:space="0" w:color="auto"/>
              <w:right w:val="single" w:sz="4" w:space="0" w:color="auto"/>
            </w:tcBorders>
            <w:shd w:val="clear" w:color="auto" w:fill="auto"/>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89%</w:t>
            </w:r>
          </w:p>
        </w:tc>
        <w:tc>
          <w:tcPr>
            <w:tcW w:w="813" w:type="dxa"/>
            <w:tcBorders>
              <w:top w:val="nil"/>
              <w:left w:val="nil"/>
              <w:bottom w:val="single" w:sz="4" w:space="0" w:color="auto"/>
              <w:right w:val="single" w:sz="4" w:space="0" w:color="auto"/>
            </w:tcBorders>
            <w:shd w:val="clear" w:color="auto" w:fill="auto"/>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89%</w:t>
            </w:r>
          </w:p>
        </w:tc>
        <w:tc>
          <w:tcPr>
            <w:tcW w:w="850"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820.800.000 </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820.800.000 </w:t>
            </w:r>
          </w:p>
        </w:tc>
        <w:tc>
          <w:tcPr>
            <w:tcW w:w="1134"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   </w:t>
            </w:r>
          </w:p>
        </w:tc>
        <w:tc>
          <w:tcPr>
            <w:tcW w:w="709"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APBD</w:t>
            </w:r>
          </w:p>
        </w:tc>
        <w:tc>
          <w:tcPr>
            <w:tcW w:w="709"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APBD</w:t>
            </w:r>
          </w:p>
        </w:tc>
        <w:tc>
          <w:tcPr>
            <w:tcW w:w="993"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both"/>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861.840.000 </w:t>
            </w:r>
          </w:p>
        </w:tc>
      </w:tr>
      <w:tr w:rsidR="00E5013F" w:rsidRPr="00752589" w:rsidTr="003422A9">
        <w:trPr>
          <w:trHeight w:val="20"/>
        </w:trPr>
        <w:tc>
          <w:tcPr>
            <w:tcW w:w="358" w:type="dxa"/>
            <w:tcBorders>
              <w:top w:val="nil"/>
              <w:left w:val="single" w:sz="4" w:space="0" w:color="auto"/>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lastRenderedPageBreak/>
              <w:t>01</w:t>
            </w:r>
          </w:p>
        </w:tc>
        <w:tc>
          <w:tcPr>
            <w:tcW w:w="35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01</w:t>
            </w:r>
          </w:p>
        </w:tc>
        <w:tc>
          <w:tcPr>
            <w:tcW w:w="35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28</w:t>
            </w:r>
          </w:p>
        </w:tc>
        <w:tc>
          <w:tcPr>
            <w:tcW w:w="597"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7300</w:t>
            </w:r>
          </w:p>
        </w:tc>
        <w:tc>
          <w:tcPr>
            <w:tcW w:w="1134"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Peningkatan Fungsi Pelayanan KBM di SMA Negeri 1 Sijuk, Kabupaten Belitung</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APK Pendidikan Menengah</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APK Pendidikan Menengah</w:t>
            </w:r>
          </w:p>
        </w:tc>
        <w:tc>
          <w:tcPr>
            <w:tcW w:w="88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Siswa, Guru dan Tenaga Kependidikan</w:t>
            </w:r>
          </w:p>
        </w:tc>
        <w:tc>
          <w:tcPr>
            <w:tcW w:w="992"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Siswa, Guru dan Tenaga Kependidikan </w:t>
            </w:r>
          </w:p>
        </w:tc>
        <w:tc>
          <w:tcPr>
            <w:tcW w:w="992"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w:t>
            </w:r>
          </w:p>
        </w:tc>
        <w:tc>
          <w:tcPr>
            <w:tcW w:w="993"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w:t>
            </w:r>
          </w:p>
        </w:tc>
        <w:tc>
          <w:tcPr>
            <w:tcW w:w="708" w:type="dxa"/>
            <w:tcBorders>
              <w:top w:val="nil"/>
              <w:left w:val="nil"/>
              <w:bottom w:val="single" w:sz="4" w:space="0" w:color="auto"/>
              <w:right w:val="single" w:sz="4" w:space="0" w:color="auto"/>
            </w:tcBorders>
            <w:shd w:val="clear" w:color="auto" w:fill="auto"/>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89%</w:t>
            </w:r>
          </w:p>
        </w:tc>
        <w:tc>
          <w:tcPr>
            <w:tcW w:w="813" w:type="dxa"/>
            <w:tcBorders>
              <w:top w:val="nil"/>
              <w:left w:val="nil"/>
              <w:bottom w:val="single" w:sz="4" w:space="0" w:color="auto"/>
              <w:right w:val="single" w:sz="4" w:space="0" w:color="auto"/>
            </w:tcBorders>
            <w:shd w:val="clear" w:color="auto" w:fill="auto"/>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89%</w:t>
            </w:r>
          </w:p>
        </w:tc>
        <w:tc>
          <w:tcPr>
            <w:tcW w:w="850"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903.600.000 </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903.600.000 </w:t>
            </w:r>
          </w:p>
        </w:tc>
        <w:tc>
          <w:tcPr>
            <w:tcW w:w="1134"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   </w:t>
            </w:r>
          </w:p>
        </w:tc>
        <w:tc>
          <w:tcPr>
            <w:tcW w:w="709"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APBD</w:t>
            </w:r>
          </w:p>
        </w:tc>
        <w:tc>
          <w:tcPr>
            <w:tcW w:w="709"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APBD</w:t>
            </w:r>
          </w:p>
        </w:tc>
        <w:tc>
          <w:tcPr>
            <w:tcW w:w="993"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both"/>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948.780.000 </w:t>
            </w:r>
          </w:p>
        </w:tc>
      </w:tr>
      <w:tr w:rsidR="00E5013F" w:rsidRPr="00752589" w:rsidTr="003422A9">
        <w:trPr>
          <w:trHeight w:val="20"/>
        </w:trPr>
        <w:tc>
          <w:tcPr>
            <w:tcW w:w="358" w:type="dxa"/>
            <w:tcBorders>
              <w:top w:val="nil"/>
              <w:left w:val="single" w:sz="4" w:space="0" w:color="auto"/>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01</w:t>
            </w:r>
          </w:p>
        </w:tc>
        <w:tc>
          <w:tcPr>
            <w:tcW w:w="35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01</w:t>
            </w:r>
          </w:p>
        </w:tc>
        <w:tc>
          <w:tcPr>
            <w:tcW w:w="35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28</w:t>
            </w:r>
          </w:p>
        </w:tc>
        <w:tc>
          <w:tcPr>
            <w:tcW w:w="597"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7400</w:t>
            </w:r>
          </w:p>
        </w:tc>
        <w:tc>
          <w:tcPr>
            <w:tcW w:w="1134"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Peningkatan Fungsi Pelayanan KBM di SMA Negeri 1 Tanjung Pandan, Kabupaten Belitung</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APK Pendidikan Menengah</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APK Pendidikan Menengah</w:t>
            </w:r>
          </w:p>
        </w:tc>
        <w:tc>
          <w:tcPr>
            <w:tcW w:w="88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Siswa, Guru dan Tenaga Kependidikan</w:t>
            </w:r>
          </w:p>
        </w:tc>
        <w:tc>
          <w:tcPr>
            <w:tcW w:w="992"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Siswa, Guru dan Tenaga Kependidikan </w:t>
            </w:r>
          </w:p>
        </w:tc>
        <w:tc>
          <w:tcPr>
            <w:tcW w:w="992"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w:t>
            </w:r>
          </w:p>
        </w:tc>
        <w:tc>
          <w:tcPr>
            <w:tcW w:w="993"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w:t>
            </w:r>
          </w:p>
        </w:tc>
        <w:tc>
          <w:tcPr>
            <w:tcW w:w="708" w:type="dxa"/>
            <w:tcBorders>
              <w:top w:val="nil"/>
              <w:left w:val="nil"/>
              <w:bottom w:val="single" w:sz="4" w:space="0" w:color="auto"/>
              <w:right w:val="single" w:sz="4" w:space="0" w:color="auto"/>
            </w:tcBorders>
            <w:shd w:val="clear" w:color="auto" w:fill="auto"/>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89%</w:t>
            </w:r>
          </w:p>
        </w:tc>
        <w:tc>
          <w:tcPr>
            <w:tcW w:w="813" w:type="dxa"/>
            <w:tcBorders>
              <w:top w:val="nil"/>
              <w:left w:val="nil"/>
              <w:bottom w:val="single" w:sz="4" w:space="0" w:color="auto"/>
              <w:right w:val="single" w:sz="4" w:space="0" w:color="auto"/>
            </w:tcBorders>
            <w:shd w:val="clear" w:color="auto" w:fill="auto"/>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89%</w:t>
            </w:r>
          </w:p>
        </w:tc>
        <w:tc>
          <w:tcPr>
            <w:tcW w:w="850"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1.218.600.000 </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1.218.600.000 </w:t>
            </w:r>
          </w:p>
        </w:tc>
        <w:tc>
          <w:tcPr>
            <w:tcW w:w="1134"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   </w:t>
            </w:r>
          </w:p>
        </w:tc>
        <w:tc>
          <w:tcPr>
            <w:tcW w:w="709"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APBD</w:t>
            </w:r>
          </w:p>
        </w:tc>
        <w:tc>
          <w:tcPr>
            <w:tcW w:w="709"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APBD</w:t>
            </w:r>
          </w:p>
        </w:tc>
        <w:tc>
          <w:tcPr>
            <w:tcW w:w="993"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both"/>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1.279.530.000 </w:t>
            </w:r>
          </w:p>
        </w:tc>
      </w:tr>
      <w:tr w:rsidR="00E5013F" w:rsidRPr="00752589" w:rsidTr="003422A9">
        <w:trPr>
          <w:trHeight w:val="20"/>
        </w:trPr>
        <w:tc>
          <w:tcPr>
            <w:tcW w:w="358" w:type="dxa"/>
            <w:tcBorders>
              <w:top w:val="nil"/>
              <w:left w:val="single" w:sz="4" w:space="0" w:color="auto"/>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01</w:t>
            </w:r>
          </w:p>
        </w:tc>
        <w:tc>
          <w:tcPr>
            <w:tcW w:w="35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01</w:t>
            </w:r>
          </w:p>
        </w:tc>
        <w:tc>
          <w:tcPr>
            <w:tcW w:w="35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28</w:t>
            </w:r>
          </w:p>
        </w:tc>
        <w:tc>
          <w:tcPr>
            <w:tcW w:w="597"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7500</w:t>
            </w:r>
          </w:p>
        </w:tc>
        <w:tc>
          <w:tcPr>
            <w:tcW w:w="1134"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Peningkatan Fungsi Pelayanan KBM di SMA Negeri 2 Tanjung Pandan, Kabupaten Belitung</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APK Pendidikan Menengah</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APK Pendidikan Menengah</w:t>
            </w:r>
          </w:p>
        </w:tc>
        <w:tc>
          <w:tcPr>
            <w:tcW w:w="88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Siswa, Guru dan Tenaga Kependidikan</w:t>
            </w:r>
          </w:p>
        </w:tc>
        <w:tc>
          <w:tcPr>
            <w:tcW w:w="992"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Siswa, Guru dan Tenaga Kependidikan </w:t>
            </w:r>
          </w:p>
        </w:tc>
        <w:tc>
          <w:tcPr>
            <w:tcW w:w="992"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w:t>
            </w:r>
          </w:p>
        </w:tc>
        <w:tc>
          <w:tcPr>
            <w:tcW w:w="993"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w:t>
            </w:r>
          </w:p>
        </w:tc>
        <w:tc>
          <w:tcPr>
            <w:tcW w:w="708" w:type="dxa"/>
            <w:tcBorders>
              <w:top w:val="nil"/>
              <w:left w:val="nil"/>
              <w:bottom w:val="single" w:sz="4" w:space="0" w:color="auto"/>
              <w:right w:val="single" w:sz="4" w:space="0" w:color="auto"/>
            </w:tcBorders>
            <w:shd w:val="clear" w:color="auto" w:fill="auto"/>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89%</w:t>
            </w:r>
          </w:p>
        </w:tc>
        <w:tc>
          <w:tcPr>
            <w:tcW w:w="813" w:type="dxa"/>
            <w:tcBorders>
              <w:top w:val="nil"/>
              <w:left w:val="nil"/>
              <w:bottom w:val="single" w:sz="4" w:space="0" w:color="auto"/>
              <w:right w:val="single" w:sz="4" w:space="0" w:color="auto"/>
            </w:tcBorders>
            <w:shd w:val="clear" w:color="auto" w:fill="auto"/>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89%</w:t>
            </w:r>
          </w:p>
        </w:tc>
        <w:tc>
          <w:tcPr>
            <w:tcW w:w="850"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1.177.200.000 </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1.177.200.000 </w:t>
            </w:r>
          </w:p>
        </w:tc>
        <w:tc>
          <w:tcPr>
            <w:tcW w:w="1134"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   </w:t>
            </w:r>
          </w:p>
        </w:tc>
        <w:tc>
          <w:tcPr>
            <w:tcW w:w="709"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APBD</w:t>
            </w:r>
          </w:p>
        </w:tc>
        <w:tc>
          <w:tcPr>
            <w:tcW w:w="709"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APBD</w:t>
            </w:r>
          </w:p>
        </w:tc>
        <w:tc>
          <w:tcPr>
            <w:tcW w:w="993"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both"/>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1.236.060.000 </w:t>
            </w:r>
          </w:p>
        </w:tc>
      </w:tr>
      <w:tr w:rsidR="00E5013F" w:rsidRPr="00752589" w:rsidTr="003422A9">
        <w:trPr>
          <w:trHeight w:val="20"/>
        </w:trPr>
        <w:tc>
          <w:tcPr>
            <w:tcW w:w="358" w:type="dxa"/>
            <w:tcBorders>
              <w:top w:val="nil"/>
              <w:left w:val="single" w:sz="4" w:space="0" w:color="auto"/>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01</w:t>
            </w:r>
          </w:p>
        </w:tc>
        <w:tc>
          <w:tcPr>
            <w:tcW w:w="35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01</w:t>
            </w:r>
          </w:p>
        </w:tc>
        <w:tc>
          <w:tcPr>
            <w:tcW w:w="35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28</w:t>
            </w:r>
          </w:p>
        </w:tc>
        <w:tc>
          <w:tcPr>
            <w:tcW w:w="597"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7600</w:t>
            </w:r>
          </w:p>
        </w:tc>
        <w:tc>
          <w:tcPr>
            <w:tcW w:w="1134"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Peningkatan Fungsi Pelayanan KBM di SMA Negeri 1 Damar, Kabupaten Belitung Timur</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APK Pendidikan Menengah</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APK Pendidikan Menengah</w:t>
            </w:r>
          </w:p>
        </w:tc>
        <w:tc>
          <w:tcPr>
            <w:tcW w:w="88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Siswa, Guru dan Tenaga Kependidikan</w:t>
            </w:r>
          </w:p>
        </w:tc>
        <w:tc>
          <w:tcPr>
            <w:tcW w:w="992"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Siswa, Guru dan Tenaga Kependidikan </w:t>
            </w:r>
          </w:p>
        </w:tc>
        <w:tc>
          <w:tcPr>
            <w:tcW w:w="992"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w:t>
            </w:r>
          </w:p>
        </w:tc>
        <w:tc>
          <w:tcPr>
            <w:tcW w:w="993"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w:t>
            </w:r>
          </w:p>
        </w:tc>
        <w:tc>
          <w:tcPr>
            <w:tcW w:w="708" w:type="dxa"/>
            <w:tcBorders>
              <w:top w:val="nil"/>
              <w:left w:val="nil"/>
              <w:bottom w:val="single" w:sz="4" w:space="0" w:color="auto"/>
              <w:right w:val="single" w:sz="4" w:space="0" w:color="auto"/>
            </w:tcBorders>
            <w:shd w:val="clear" w:color="auto" w:fill="auto"/>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89%</w:t>
            </w:r>
          </w:p>
        </w:tc>
        <w:tc>
          <w:tcPr>
            <w:tcW w:w="813" w:type="dxa"/>
            <w:tcBorders>
              <w:top w:val="nil"/>
              <w:left w:val="nil"/>
              <w:bottom w:val="single" w:sz="4" w:space="0" w:color="auto"/>
              <w:right w:val="single" w:sz="4" w:space="0" w:color="auto"/>
            </w:tcBorders>
            <w:shd w:val="clear" w:color="auto" w:fill="auto"/>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89%</w:t>
            </w:r>
          </w:p>
        </w:tc>
        <w:tc>
          <w:tcPr>
            <w:tcW w:w="850"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352.800.000 </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352.800.000 </w:t>
            </w:r>
          </w:p>
        </w:tc>
        <w:tc>
          <w:tcPr>
            <w:tcW w:w="1134"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   </w:t>
            </w:r>
          </w:p>
        </w:tc>
        <w:tc>
          <w:tcPr>
            <w:tcW w:w="709"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APBD</w:t>
            </w:r>
          </w:p>
        </w:tc>
        <w:tc>
          <w:tcPr>
            <w:tcW w:w="709"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APBD</w:t>
            </w:r>
          </w:p>
        </w:tc>
        <w:tc>
          <w:tcPr>
            <w:tcW w:w="993"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both"/>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370.440.000 </w:t>
            </w:r>
          </w:p>
        </w:tc>
      </w:tr>
      <w:tr w:rsidR="00E5013F" w:rsidRPr="00752589" w:rsidTr="003422A9">
        <w:trPr>
          <w:trHeight w:val="20"/>
        </w:trPr>
        <w:tc>
          <w:tcPr>
            <w:tcW w:w="358" w:type="dxa"/>
            <w:tcBorders>
              <w:top w:val="nil"/>
              <w:left w:val="single" w:sz="4" w:space="0" w:color="auto"/>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01</w:t>
            </w:r>
          </w:p>
        </w:tc>
        <w:tc>
          <w:tcPr>
            <w:tcW w:w="35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01</w:t>
            </w:r>
          </w:p>
        </w:tc>
        <w:tc>
          <w:tcPr>
            <w:tcW w:w="35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28</w:t>
            </w:r>
          </w:p>
        </w:tc>
        <w:tc>
          <w:tcPr>
            <w:tcW w:w="597"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7700</w:t>
            </w:r>
          </w:p>
        </w:tc>
        <w:tc>
          <w:tcPr>
            <w:tcW w:w="1134"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Peningkatan Fungsi Pelayanan KBM di SMA Negeri 1 Gantung, Kabupaten Belitung Timur</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APK Pendidikan Menengah</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APK Pendidikan Menengah</w:t>
            </w:r>
          </w:p>
        </w:tc>
        <w:tc>
          <w:tcPr>
            <w:tcW w:w="88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Siswa, Guru dan Tenaga Kependidikan</w:t>
            </w:r>
          </w:p>
        </w:tc>
        <w:tc>
          <w:tcPr>
            <w:tcW w:w="992"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Siswa, Guru dan Tenaga Kependidikan </w:t>
            </w:r>
          </w:p>
        </w:tc>
        <w:tc>
          <w:tcPr>
            <w:tcW w:w="992"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w:t>
            </w:r>
          </w:p>
        </w:tc>
        <w:tc>
          <w:tcPr>
            <w:tcW w:w="993"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w:t>
            </w:r>
          </w:p>
        </w:tc>
        <w:tc>
          <w:tcPr>
            <w:tcW w:w="708" w:type="dxa"/>
            <w:tcBorders>
              <w:top w:val="nil"/>
              <w:left w:val="nil"/>
              <w:bottom w:val="single" w:sz="4" w:space="0" w:color="auto"/>
              <w:right w:val="single" w:sz="4" w:space="0" w:color="auto"/>
            </w:tcBorders>
            <w:shd w:val="clear" w:color="auto" w:fill="auto"/>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89%</w:t>
            </w:r>
          </w:p>
        </w:tc>
        <w:tc>
          <w:tcPr>
            <w:tcW w:w="813" w:type="dxa"/>
            <w:tcBorders>
              <w:top w:val="nil"/>
              <w:left w:val="nil"/>
              <w:bottom w:val="single" w:sz="4" w:space="0" w:color="auto"/>
              <w:right w:val="single" w:sz="4" w:space="0" w:color="auto"/>
            </w:tcBorders>
            <w:shd w:val="clear" w:color="auto" w:fill="auto"/>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89%</w:t>
            </w:r>
          </w:p>
        </w:tc>
        <w:tc>
          <w:tcPr>
            <w:tcW w:w="850"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910.400.000 </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910.400.000 </w:t>
            </w:r>
          </w:p>
        </w:tc>
        <w:tc>
          <w:tcPr>
            <w:tcW w:w="1134"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   </w:t>
            </w:r>
          </w:p>
        </w:tc>
        <w:tc>
          <w:tcPr>
            <w:tcW w:w="709"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APBD</w:t>
            </w:r>
          </w:p>
        </w:tc>
        <w:tc>
          <w:tcPr>
            <w:tcW w:w="709"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APBD</w:t>
            </w:r>
          </w:p>
        </w:tc>
        <w:tc>
          <w:tcPr>
            <w:tcW w:w="993"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both"/>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955.920.000 </w:t>
            </w:r>
          </w:p>
        </w:tc>
      </w:tr>
      <w:tr w:rsidR="00E5013F" w:rsidRPr="00752589" w:rsidTr="003422A9">
        <w:trPr>
          <w:trHeight w:val="20"/>
        </w:trPr>
        <w:tc>
          <w:tcPr>
            <w:tcW w:w="358" w:type="dxa"/>
            <w:tcBorders>
              <w:top w:val="nil"/>
              <w:left w:val="single" w:sz="4" w:space="0" w:color="auto"/>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01</w:t>
            </w:r>
          </w:p>
        </w:tc>
        <w:tc>
          <w:tcPr>
            <w:tcW w:w="35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01</w:t>
            </w:r>
          </w:p>
        </w:tc>
        <w:tc>
          <w:tcPr>
            <w:tcW w:w="35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28</w:t>
            </w:r>
          </w:p>
        </w:tc>
        <w:tc>
          <w:tcPr>
            <w:tcW w:w="597"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7800</w:t>
            </w:r>
          </w:p>
        </w:tc>
        <w:tc>
          <w:tcPr>
            <w:tcW w:w="1134"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Peningkatan Fungsi Pelayanan KBM di SMA Negeri 1 Kelapa Kampit, Kabupaten Belitung Timur</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APK Pendidikan Menengah</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APK Pendidikan Menengah</w:t>
            </w:r>
          </w:p>
        </w:tc>
        <w:tc>
          <w:tcPr>
            <w:tcW w:w="88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Siswa, Guru dan Tenaga Kependidikan</w:t>
            </w:r>
          </w:p>
        </w:tc>
        <w:tc>
          <w:tcPr>
            <w:tcW w:w="992"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Siswa, Guru dan Tenaga Kependidikan </w:t>
            </w:r>
          </w:p>
        </w:tc>
        <w:tc>
          <w:tcPr>
            <w:tcW w:w="992"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w:t>
            </w:r>
          </w:p>
        </w:tc>
        <w:tc>
          <w:tcPr>
            <w:tcW w:w="993"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w:t>
            </w:r>
          </w:p>
        </w:tc>
        <w:tc>
          <w:tcPr>
            <w:tcW w:w="708" w:type="dxa"/>
            <w:tcBorders>
              <w:top w:val="nil"/>
              <w:left w:val="nil"/>
              <w:bottom w:val="single" w:sz="4" w:space="0" w:color="auto"/>
              <w:right w:val="single" w:sz="4" w:space="0" w:color="auto"/>
            </w:tcBorders>
            <w:shd w:val="clear" w:color="auto" w:fill="auto"/>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89%</w:t>
            </w:r>
          </w:p>
        </w:tc>
        <w:tc>
          <w:tcPr>
            <w:tcW w:w="813" w:type="dxa"/>
            <w:tcBorders>
              <w:top w:val="nil"/>
              <w:left w:val="nil"/>
              <w:bottom w:val="single" w:sz="4" w:space="0" w:color="auto"/>
              <w:right w:val="single" w:sz="4" w:space="0" w:color="auto"/>
            </w:tcBorders>
            <w:shd w:val="clear" w:color="auto" w:fill="auto"/>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89%</w:t>
            </w:r>
          </w:p>
        </w:tc>
        <w:tc>
          <w:tcPr>
            <w:tcW w:w="850"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696.000.000 </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696.000.000 </w:t>
            </w:r>
          </w:p>
        </w:tc>
        <w:tc>
          <w:tcPr>
            <w:tcW w:w="1134"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   </w:t>
            </w:r>
          </w:p>
        </w:tc>
        <w:tc>
          <w:tcPr>
            <w:tcW w:w="709"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APBD</w:t>
            </w:r>
          </w:p>
        </w:tc>
        <w:tc>
          <w:tcPr>
            <w:tcW w:w="709"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APBD</w:t>
            </w:r>
          </w:p>
        </w:tc>
        <w:tc>
          <w:tcPr>
            <w:tcW w:w="993"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both"/>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730.800.000 </w:t>
            </w:r>
          </w:p>
        </w:tc>
      </w:tr>
      <w:tr w:rsidR="00E5013F" w:rsidRPr="00752589" w:rsidTr="003422A9">
        <w:trPr>
          <w:trHeight w:val="20"/>
        </w:trPr>
        <w:tc>
          <w:tcPr>
            <w:tcW w:w="358" w:type="dxa"/>
            <w:tcBorders>
              <w:top w:val="nil"/>
              <w:left w:val="single" w:sz="4" w:space="0" w:color="auto"/>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01</w:t>
            </w:r>
          </w:p>
        </w:tc>
        <w:tc>
          <w:tcPr>
            <w:tcW w:w="35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01</w:t>
            </w:r>
          </w:p>
        </w:tc>
        <w:tc>
          <w:tcPr>
            <w:tcW w:w="35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28</w:t>
            </w:r>
          </w:p>
        </w:tc>
        <w:tc>
          <w:tcPr>
            <w:tcW w:w="597"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7900</w:t>
            </w:r>
          </w:p>
        </w:tc>
        <w:tc>
          <w:tcPr>
            <w:tcW w:w="1134"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Peningkatan Fungsi Pelayanan </w:t>
            </w:r>
            <w:r w:rsidRPr="00752589">
              <w:rPr>
                <w:rFonts w:ascii="Calibri" w:eastAsia="Times New Roman" w:hAnsi="Calibri" w:cstheme="minorHAnsi"/>
                <w:color w:val="000000"/>
                <w:sz w:val="12"/>
                <w:szCs w:val="12"/>
                <w:lang w:eastAsia="id-ID"/>
              </w:rPr>
              <w:lastRenderedPageBreak/>
              <w:t>KBM di SMA Negeri 1 Manggar, Kabupaten Belitung Timur</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lastRenderedPageBreak/>
              <w:t xml:space="preserve">APK Pendidikan </w:t>
            </w:r>
            <w:r w:rsidRPr="00752589">
              <w:rPr>
                <w:rFonts w:ascii="Calibri" w:eastAsia="Times New Roman" w:hAnsi="Calibri" w:cstheme="minorHAnsi"/>
                <w:color w:val="000000"/>
                <w:sz w:val="12"/>
                <w:szCs w:val="12"/>
                <w:lang w:eastAsia="id-ID"/>
              </w:rPr>
              <w:lastRenderedPageBreak/>
              <w:t>Menengah</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lastRenderedPageBreak/>
              <w:t xml:space="preserve">APK Pendidikan </w:t>
            </w:r>
            <w:r w:rsidRPr="00752589">
              <w:rPr>
                <w:rFonts w:ascii="Calibri" w:eastAsia="Times New Roman" w:hAnsi="Calibri" w:cstheme="minorHAnsi"/>
                <w:color w:val="000000"/>
                <w:sz w:val="12"/>
                <w:szCs w:val="12"/>
                <w:lang w:eastAsia="id-ID"/>
              </w:rPr>
              <w:lastRenderedPageBreak/>
              <w:t>Menengah</w:t>
            </w:r>
          </w:p>
        </w:tc>
        <w:tc>
          <w:tcPr>
            <w:tcW w:w="88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lastRenderedPageBreak/>
              <w:t xml:space="preserve">Siswa, Guru dan Tenaga </w:t>
            </w:r>
            <w:r w:rsidRPr="00752589">
              <w:rPr>
                <w:rFonts w:ascii="Calibri" w:eastAsia="Times New Roman" w:hAnsi="Calibri" w:cstheme="minorHAnsi"/>
                <w:color w:val="000000"/>
                <w:sz w:val="12"/>
                <w:szCs w:val="12"/>
                <w:lang w:eastAsia="id-ID"/>
              </w:rPr>
              <w:lastRenderedPageBreak/>
              <w:t>Kependidikan</w:t>
            </w:r>
          </w:p>
        </w:tc>
        <w:tc>
          <w:tcPr>
            <w:tcW w:w="992"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lastRenderedPageBreak/>
              <w:t xml:space="preserve">Siswa, Guru dan Tenaga </w:t>
            </w:r>
            <w:r w:rsidRPr="00752589">
              <w:rPr>
                <w:rFonts w:ascii="Calibri" w:eastAsia="Times New Roman" w:hAnsi="Calibri" w:cstheme="minorHAnsi"/>
                <w:color w:val="000000"/>
                <w:sz w:val="12"/>
                <w:szCs w:val="12"/>
                <w:lang w:eastAsia="id-ID"/>
              </w:rPr>
              <w:lastRenderedPageBreak/>
              <w:t xml:space="preserve">Kependidikan </w:t>
            </w:r>
          </w:p>
        </w:tc>
        <w:tc>
          <w:tcPr>
            <w:tcW w:w="992"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lastRenderedPageBreak/>
              <w:t xml:space="preserve"> -</w:t>
            </w:r>
          </w:p>
        </w:tc>
        <w:tc>
          <w:tcPr>
            <w:tcW w:w="993"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w:t>
            </w:r>
          </w:p>
        </w:tc>
        <w:tc>
          <w:tcPr>
            <w:tcW w:w="708" w:type="dxa"/>
            <w:tcBorders>
              <w:top w:val="nil"/>
              <w:left w:val="nil"/>
              <w:bottom w:val="single" w:sz="4" w:space="0" w:color="auto"/>
              <w:right w:val="single" w:sz="4" w:space="0" w:color="auto"/>
            </w:tcBorders>
            <w:shd w:val="clear" w:color="auto" w:fill="auto"/>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89%</w:t>
            </w:r>
          </w:p>
        </w:tc>
        <w:tc>
          <w:tcPr>
            <w:tcW w:w="813" w:type="dxa"/>
            <w:tcBorders>
              <w:top w:val="nil"/>
              <w:left w:val="nil"/>
              <w:bottom w:val="single" w:sz="4" w:space="0" w:color="auto"/>
              <w:right w:val="single" w:sz="4" w:space="0" w:color="auto"/>
            </w:tcBorders>
            <w:shd w:val="clear" w:color="auto" w:fill="auto"/>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89%</w:t>
            </w:r>
          </w:p>
        </w:tc>
        <w:tc>
          <w:tcPr>
            <w:tcW w:w="850"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1.035.000.0</w:t>
            </w:r>
            <w:r w:rsidRPr="00752589">
              <w:rPr>
                <w:rFonts w:ascii="Calibri" w:eastAsia="Times New Roman" w:hAnsi="Calibri" w:cstheme="minorHAnsi"/>
                <w:color w:val="000000"/>
                <w:sz w:val="12"/>
                <w:szCs w:val="12"/>
                <w:lang w:eastAsia="id-ID"/>
              </w:rPr>
              <w:lastRenderedPageBreak/>
              <w:t xml:space="preserve">00 </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lastRenderedPageBreak/>
              <w:t xml:space="preserve">      1.035.000.0</w:t>
            </w:r>
            <w:r w:rsidRPr="00752589">
              <w:rPr>
                <w:rFonts w:ascii="Calibri" w:eastAsia="Times New Roman" w:hAnsi="Calibri" w:cstheme="minorHAnsi"/>
                <w:color w:val="000000"/>
                <w:sz w:val="12"/>
                <w:szCs w:val="12"/>
                <w:lang w:eastAsia="id-ID"/>
              </w:rPr>
              <w:lastRenderedPageBreak/>
              <w:t xml:space="preserve">00 </w:t>
            </w:r>
          </w:p>
        </w:tc>
        <w:tc>
          <w:tcPr>
            <w:tcW w:w="1134"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lastRenderedPageBreak/>
              <w:t xml:space="preserve">                       -   </w:t>
            </w:r>
          </w:p>
        </w:tc>
        <w:tc>
          <w:tcPr>
            <w:tcW w:w="709"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APBD</w:t>
            </w:r>
          </w:p>
        </w:tc>
        <w:tc>
          <w:tcPr>
            <w:tcW w:w="709"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APBD</w:t>
            </w:r>
          </w:p>
        </w:tc>
        <w:tc>
          <w:tcPr>
            <w:tcW w:w="993"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both"/>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1.086.750.000 </w:t>
            </w:r>
          </w:p>
        </w:tc>
      </w:tr>
      <w:tr w:rsidR="00E5013F" w:rsidRPr="00752589" w:rsidTr="003422A9">
        <w:trPr>
          <w:trHeight w:val="20"/>
        </w:trPr>
        <w:tc>
          <w:tcPr>
            <w:tcW w:w="358" w:type="dxa"/>
            <w:tcBorders>
              <w:top w:val="nil"/>
              <w:left w:val="single" w:sz="4" w:space="0" w:color="auto"/>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lastRenderedPageBreak/>
              <w:t>01</w:t>
            </w:r>
          </w:p>
        </w:tc>
        <w:tc>
          <w:tcPr>
            <w:tcW w:w="35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01</w:t>
            </w:r>
          </w:p>
        </w:tc>
        <w:tc>
          <w:tcPr>
            <w:tcW w:w="35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28</w:t>
            </w:r>
          </w:p>
        </w:tc>
        <w:tc>
          <w:tcPr>
            <w:tcW w:w="597"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8000</w:t>
            </w:r>
          </w:p>
        </w:tc>
        <w:tc>
          <w:tcPr>
            <w:tcW w:w="1134"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Peningkatan Fungsi Pelayanan KBM di SMA Negeri 1 Simpang Pesak, Kabupaten Timur</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APK Pendidikan Menengah</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APK Pendidikan Menengah</w:t>
            </w:r>
          </w:p>
        </w:tc>
        <w:tc>
          <w:tcPr>
            <w:tcW w:w="88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Siswa, Guru dan Tenaga Kependidikan</w:t>
            </w:r>
          </w:p>
        </w:tc>
        <w:tc>
          <w:tcPr>
            <w:tcW w:w="992"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Siswa, Guru dan Tenaga Kependidikan </w:t>
            </w:r>
          </w:p>
        </w:tc>
        <w:tc>
          <w:tcPr>
            <w:tcW w:w="992"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w:t>
            </w:r>
          </w:p>
        </w:tc>
        <w:tc>
          <w:tcPr>
            <w:tcW w:w="993"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w:t>
            </w:r>
          </w:p>
        </w:tc>
        <w:tc>
          <w:tcPr>
            <w:tcW w:w="708" w:type="dxa"/>
            <w:tcBorders>
              <w:top w:val="nil"/>
              <w:left w:val="nil"/>
              <w:bottom w:val="single" w:sz="4" w:space="0" w:color="auto"/>
              <w:right w:val="single" w:sz="4" w:space="0" w:color="auto"/>
            </w:tcBorders>
            <w:shd w:val="clear" w:color="auto" w:fill="auto"/>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89%</w:t>
            </w:r>
          </w:p>
        </w:tc>
        <w:tc>
          <w:tcPr>
            <w:tcW w:w="813" w:type="dxa"/>
            <w:tcBorders>
              <w:top w:val="nil"/>
              <w:left w:val="nil"/>
              <w:bottom w:val="single" w:sz="4" w:space="0" w:color="auto"/>
              <w:right w:val="single" w:sz="4" w:space="0" w:color="auto"/>
            </w:tcBorders>
            <w:shd w:val="clear" w:color="auto" w:fill="auto"/>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89%</w:t>
            </w:r>
          </w:p>
        </w:tc>
        <w:tc>
          <w:tcPr>
            <w:tcW w:w="850"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646.160.000 </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646.160.000 </w:t>
            </w:r>
          </w:p>
        </w:tc>
        <w:tc>
          <w:tcPr>
            <w:tcW w:w="1134"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   </w:t>
            </w:r>
          </w:p>
        </w:tc>
        <w:tc>
          <w:tcPr>
            <w:tcW w:w="709"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APBD</w:t>
            </w:r>
          </w:p>
        </w:tc>
        <w:tc>
          <w:tcPr>
            <w:tcW w:w="709"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APBD</w:t>
            </w:r>
          </w:p>
        </w:tc>
        <w:tc>
          <w:tcPr>
            <w:tcW w:w="993"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both"/>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678.468.000 </w:t>
            </w:r>
          </w:p>
        </w:tc>
      </w:tr>
      <w:tr w:rsidR="00E5013F" w:rsidRPr="00752589" w:rsidTr="003422A9">
        <w:trPr>
          <w:trHeight w:val="20"/>
        </w:trPr>
        <w:tc>
          <w:tcPr>
            <w:tcW w:w="358" w:type="dxa"/>
            <w:tcBorders>
              <w:top w:val="nil"/>
              <w:left w:val="single" w:sz="4" w:space="0" w:color="auto"/>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01</w:t>
            </w:r>
          </w:p>
        </w:tc>
        <w:tc>
          <w:tcPr>
            <w:tcW w:w="35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01</w:t>
            </w:r>
          </w:p>
        </w:tc>
        <w:tc>
          <w:tcPr>
            <w:tcW w:w="35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28</w:t>
            </w:r>
          </w:p>
        </w:tc>
        <w:tc>
          <w:tcPr>
            <w:tcW w:w="597"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8100</w:t>
            </w:r>
          </w:p>
        </w:tc>
        <w:tc>
          <w:tcPr>
            <w:tcW w:w="1134"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Peningkatan Fungsi Pelayanan KBM di SMA Negeri 2 Puding Besar, Kabupaten Bangka</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APK Pendidikan Menengah</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APK Pendidikan Menengah</w:t>
            </w:r>
          </w:p>
        </w:tc>
        <w:tc>
          <w:tcPr>
            <w:tcW w:w="88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Siswa, Guru dan Tenaga Kependidikan</w:t>
            </w:r>
          </w:p>
        </w:tc>
        <w:tc>
          <w:tcPr>
            <w:tcW w:w="992"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Siswa, Guru dan Tenaga Kependidikan</w:t>
            </w:r>
          </w:p>
          <w:p w:rsidR="00E5013F" w:rsidRPr="00752589" w:rsidRDefault="00E5013F" w:rsidP="00F74BB2">
            <w:pPr>
              <w:spacing w:after="0" w:line="240" w:lineRule="auto"/>
              <w:rPr>
                <w:rFonts w:ascii="Calibri" w:eastAsia="Times New Roman" w:hAnsi="Calibri" w:cstheme="minorHAnsi"/>
                <w:color w:val="000000"/>
                <w:sz w:val="12"/>
                <w:szCs w:val="12"/>
                <w:lang w:eastAsia="id-ID"/>
              </w:rPr>
            </w:pPr>
          </w:p>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w:t>
            </w:r>
          </w:p>
        </w:tc>
        <w:tc>
          <w:tcPr>
            <w:tcW w:w="992"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w:t>
            </w:r>
          </w:p>
        </w:tc>
        <w:tc>
          <w:tcPr>
            <w:tcW w:w="993"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w:t>
            </w:r>
          </w:p>
        </w:tc>
        <w:tc>
          <w:tcPr>
            <w:tcW w:w="708" w:type="dxa"/>
            <w:tcBorders>
              <w:top w:val="nil"/>
              <w:left w:val="nil"/>
              <w:bottom w:val="single" w:sz="4" w:space="0" w:color="auto"/>
              <w:right w:val="single" w:sz="4" w:space="0" w:color="auto"/>
            </w:tcBorders>
            <w:shd w:val="clear" w:color="auto" w:fill="auto"/>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w:t>
            </w:r>
          </w:p>
        </w:tc>
        <w:tc>
          <w:tcPr>
            <w:tcW w:w="813" w:type="dxa"/>
            <w:tcBorders>
              <w:top w:val="nil"/>
              <w:left w:val="nil"/>
              <w:bottom w:val="single" w:sz="4" w:space="0" w:color="auto"/>
              <w:right w:val="single" w:sz="4" w:space="0" w:color="auto"/>
            </w:tcBorders>
            <w:shd w:val="clear" w:color="auto" w:fill="auto"/>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w:t>
            </w:r>
          </w:p>
        </w:tc>
        <w:tc>
          <w:tcPr>
            <w:tcW w:w="850"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90.000.000 </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90.000.000 </w:t>
            </w:r>
          </w:p>
        </w:tc>
        <w:tc>
          <w:tcPr>
            <w:tcW w:w="1134"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   </w:t>
            </w:r>
          </w:p>
        </w:tc>
        <w:tc>
          <w:tcPr>
            <w:tcW w:w="709"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APBD</w:t>
            </w:r>
          </w:p>
        </w:tc>
        <w:tc>
          <w:tcPr>
            <w:tcW w:w="709"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APBD</w:t>
            </w:r>
          </w:p>
        </w:tc>
        <w:tc>
          <w:tcPr>
            <w:tcW w:w="993"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both"/>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94.500.000 </w:t>
            </w:r>
          </w:p>
        </w:tc>
      </w:tr>
      <w:tr w:rsidR="00E5013F" w:rsidRPr="00752589" w:rsidTr="003422A9">
        <w:trPr>
          <w:trHeight w:val="20"/>
        </w:trPr>
        <w:tc>
          <w:tcPr>
            <w:tcW w:w="358" w:type="dxa"/>
            <w:tcBorders>
              <w:top w:val="nil"/>
              <w:left w:val="single" w:sz="4" w:space="0" w:color="auto"/>
              <w:bottom w:val="single" w:sz="4" w:space="0" w:color="auto"/>
              <w:right w:val="single" w:sz="4" w:space="0" w:color="auto"/>
            </w:tcBorders>
            <w:shd w:val="clear" w:color="000000" w:fill="FFFFDD"/>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01</w:t>
            </w:r>
          </w:p>
        </w:tc>
        <w:tc>
          <w:tcPr>
            <w:tcW w:w="358" w:type="dxa"/>
            <w:tcBorders>
              <w:top w:val="nil"/>
              <w:left w:val="nil"/>
              <w:bottom w:val="single" w:sz="4" w:space="0" w:color="auto"/>
              <w:right w:val="single" w:sz="4" w:space="0" w:color="auto"/>
            </w:tcBorders>
            <w:shd w:val="clear" w:color="000000" w:fill="FFFFDD"/>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01</w:t>
            </w:r>
          </w:p>
        </w:tc>
        <w:tc>
          <w:tcPr>
            <w:tcW w:w="358" w:type="dxa"/>
            <w:tcBorders>
              <w:top w:val="nil"/>
              <w:left w:val="nil"/>
              <w:bottom w:val="single" w:sz="4" w:space="0" w:color="auto"/>
              <w:right w:val="single" w:sz="4" w:space="0" w:color="auto"/>
            </w:tcBorders>
            <w:shd w:val="clear" w:color="000000" w:fill="FFFFDD"/>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30</w:t>
            </w:r>
          </w:p>
        </w:tc>
        <w:tc>
          <w:tcPr>
            <w:tcW w:w="597" w:type="dxa"/>
            <w:tcBorders>
              <w:top w:val="nil"/>
              <w:left w:val="nil"/>
              <w:bottom w:val="single" w:sz="4" w:space="0" w:color="auto"/>
              <w:right w:val="single" w:sz="4" w:space="0" w:color="auto"/>
            </w:tcBorders>
            <w:shd w:val="clear" w:color="000000" w:fill="FFFFDD"/>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1134" w:type="dxa"/>
            <w:tcBorders>
              <w:top w:val="nil"/>
              <w:left w:val="nil"/>
              <w:bottom w:val="single" w:sz="4" w:space="0" w:color="auto"/>
              <w:right w:val="single" w:sz="4" w:space="0" w:color="auto"/>
            </w:tcBorders>
            <w:shd w:val="clear" w:color="000000" w:fill="FFFFDD"/>
            <w:hideMark/>
          </w:tcPr>
          <w:p w:rsidR="00E5013F" w:rsidRPr="00752589" w:rsidRDefault="00E5013F" w:rsidP="00F74BB2">
            <w:pPr>
              <w:spacing w:after="0" w:line="240" w:lineRule="auto"/>
              <w:rPr>
                <w:rFonts w:ascii="Calibri" w:eastAsia="Times New Roman" w:hAnsi="Calibri" w:cstheme="minorHAnsi"/>
                <w:b/>
                <w:bCs/>
                <w:color w:val="000000"/>
                <w:sz w:val="12"/>
                <w:szCs w:val="12"/>
                <w:lang w:eastAsia="id-ID"/>
              </w:rPr>
            </w:pPr>
            <w:r w:rsidRPr="00752589">
              <w:rPr>
                <w:rFonts w:ascii="Calibri" w:eastAsia="Times New Roman" w:hAnsi="Calibri" w:cstheme="minorHAnsi"/>
                <w:b/>
                <w:bCs/>
                <w:color w:val="000000"/>
                <w:sz w:val="12"/>
                <w:szCs w:val="12"/>
                <w:lang w:eastAsia="id-ID"/>
              </w:rPr>
              <w:t>Program Pengelolaan Bantuan Operasional Sekolah (BOS)</w:t>
            </w:r>
          </w:p>
        </w:tc>
        <w:tc>
          <w:tcPr>
            <w:tcW w:w="851" w:type="dxa"/>
            <w:tcBorders>
              <w:top w:val="nil"/>
              <w:left w:val="nil"/>
              <w:bottom w:val="single" w:sz="4" w:space="0" w:color="auto"/>
              <w:right w:val="single" w:sz="4" w:space="0" w:color="auto"/>
            </w:tcBorders>
            <w:shd w:val="clear" w:color="000000" w:fill="FFFFDD"/>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851" w:type="dxa"/>
            <w:tcBorders>
              <w:top w:val="nil"/>
              <w:left w:val="nil"/>
              <w:bottom w:val="single" w:sz="4" w:space="0" w:color="auto"/>
              <w:right w:val="single" w:sz="4" w:space="0" w:color="auto"/>
            </w:tcBorders>
            <w:shd w:val="clear" w:color="000000" w:fill="FFFFDD"/>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888" w:type="dxa"/>
            <w:tcBorders>
              <w:top w:val="nil"/>
              <w:left w:val="nil"/>
              <w:bottom w:val="single" w:sz="4" w:space="0" w:color="auto"/>
              <w:right w:val="single" w:sz="4" w:space="0" w:color="auto"/>
            </w:tcBorders>
            <w:shd w:val="clear" w:color="000000" w:fill="FFFFDD"/>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992" w:type="dxa"/>
            <w:tcBorders>
              <w:top w:val="nil"/>
              <w:left w:val="nil"/>
              <w:bottom w:val="single" w:sz="4" w:space="0" w:color="auto"/>
              <w:right w:val="single" w:sz="4" w:space="0" w:color="auto"/>
            </w:tcBorders>
            <w:shd w:val="clear" w:color="000000" w:fill="FFFFDD"/>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992" w:type="dxa"/>
            <w:tcBorders>
              <w:top w:val="nil"/>
              <w:left w:val="nil"/>
              <w:bottom w:val="single" w:sz="4" w:space="0" w:color="auto"/>
              <w:right w:val="single" w:sz="4" w:space="0" w:color="auto"/>
            </w:tcBorders>
            <w:shd w:val="clear" w:color="000000" w:fill="FFFFDD"/>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993" w:type="dxa"/>
            <w:tcBorders>
              <w:top w:val="nil"/>
              <w:left w:val="nil"/>
              <w:bottom w:val="single" w:sz="4" w:space="0" w:color="auto"/>
              <w:right w:val="single" w:sz="4" w:space="0" w:color="auto"/>
            </w:tcBorders>
            <w:shd w:val="clear" w:color="000000" w:fill="FFFFDD"/>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708" w:type="dxa"/>
            <w:tcBorders>
              <w:top w:val="nil"/>
              <w:left w:val="nil"/>
              <w:bottom w:val="single" w:sz="4" w:space="0" w:color="auto"/>
              <w:right w:val="single" w:sz="4" w:space="0" w:color="auto"/>
            </w:tcBorders>
            <w:shd w:val="clear" w:color="000000" w:fill="FFFFDD"/>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813" w:type="dxa"/>
            <w:tcBorders>
              <w:top w:val="nil"/>
              <w:left w:val="nil"/>
              <w:bottom w:val="single" w:sz="4" w:space="0" w:color="auto"/>
              <w:right w:val="single" w:sz="4" w:space="0" w:color="auto"/>
            </w:tcBorders>
            <w:shd w:val="clear" w:color="000000" w:fill="FFFFDD"/>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850" w:type="dxa"/>
            <w:tcBorders>
              <w:top w:val="nil"/>
              <w:left w:val="nil"/>
              <w:bottom w:val="single" w:sz="4" w:space="0" w:color="auto"/>
              <w:right w:val="single" w:sz="4" w:space="0" w:color="auto"/>
            </w:tcBorders>
            <w:shd w:val="clear" w:color="000000" w:fill="FFFFDD"/>
            <w:hideMark/>
          </w:tcPr>
          <w:p w:rsidR="00E5013F" w:rsidRPr="00752589" w:rsidRDefault="00E5013F" w:rsidP="00F74BB2">
            <w:pPr>
              <w:spacing w:after="0" w:line="240" w:lineRule="auto"/>
              <w:jc w:val="center"/>
              <w:rPr>
                <w:rFonts w:ascii="Calibri" w:eastAsia="Times New Roman" w:hAnsi="Calibri" w:cstheme="minorHAnsi"/>
                <w:b/>
                <w:bCs/>
                <w:color w:val="000000"/>
                <w:sz w:val="12"/>
                <w:szCs w:val="12"/>
                <w:lang w:eastAsia="id-ID"/>
              </w:rPr>
            </w:pPr>
            <w:r w:rsidRPr="00752589">
              <w:rPr>
                <w:rFonts w:ascii="Calibri" w:eastAsia="Times New Roman" w:hAnsi="Calibri" w:cstheme="minorHAnsi"/>
                <w:b/>
                <w:bCs/>
                <w:color w:val="000000"/>
                <w:sz w:val="12"/>
                <w:szCs w:val="12"/>
                <w:lang w:eastAsia="id-ID"/>
              </w:rPr>
              <w:t> </w:t>
            </w:r>
          </w:p>
        </w:tc>
        <w:tc>
          <w:tcPr>
            <w:tcW w:w="851" w:type="dxa"/>
            <w:tcBorders>
              <w:top w:val="nil"/>
              <w:left w:val="nil"/>
              <w:bottom w:val="single" w:sz="4" w:space="0" w:color="auto"/>
              <w:right w:val="single" w:sz="4" w:space="0" w:color="auto"/>
            </w:tcBorders>
            <w:shd w:val="clear" w:color="000000" w:fill="FFFFDD"/>
            <w:noWrap/>
            <w:hideMark/>
          </w:tcPr>
          <w:p w:rsidR="00E5013F" w:rsidRPr="00752589" w:rsidRDefault="00E5013F" w:rsidP="00F74BB2">
            <w:pPr>
              <w:spacing w:after="0" w:line="240" w:lineRule="auto"/>
              <w:rPr>
                <w:rFonts w:ascii="Calibri" w:eastAsia="Times New Roman" w:hAnsi="Calibri" w:cstheme="minorHAnsi"/>
                <w:b/>
                <w:bCs/>
                <w:color w:val="000000"/>
                <w:sz w:val="12"/>
                <w:szCs w:val="12"/>
                <w:lang w:eastAsia="id-ID"/>
              </w:rPr>
            </w:pPr>
            <w:r w:rsidRPr="00752589">
              <w:rPr>
                <w:rFonts w:ascii="Calibri" w:eastAsia="Times New Roman" w:hAnsi="Calibri" w:cstheme="minorHAnsi"/>
                <w:b/>
                <w:bCs/>
                <w:color w:val="000000"/>
                <w:sz w:val="12"/>
                <w:szCs w:val="12"/>
                <w:lang w:eastAsia="id-ID"/>
              </w:rPr>
              <w:t xml:space="preserve">    53.855.000.000 </w:t>
            </w:r>
          </w:p>
        </w:tc>
        <w:tc>
          <w:tcPr>
            <w:tcW w:w="1134" w:type="dxa"/>
            <w:tcBorders>
              <w:top w:val="nil"/>
              <w:left w:val="nil"/>
              <w:bottom w:val="single" w:sz="4" w:space="0" w:color="auto"/>
              <w:right w:val="single" w:sz="4" w:space="0" w:color="auto"/>
            </w:tcBorders>
            <w:shd w:val="clear" w:color="000000" w:fill="FFFFDD"/>
            <w:noWrap/>
            <w:hideMark/>
          </w:tcPr>
          <w:p w:rsidR="00E5013F" w:rsidRPr="00752589" w:rsidRDefault="00E5013F" w:rsidP="00F74BB2">
            <w:pPr>
              <w:spacing w:after="0" w:line="240" w:lineRule="auto"/>
              <w:rPr>
                <w:rFonts w:ascii="Calibri" w:eastAsia="Times New Roman" w:hAnsi="Calibri" w:cstheme="minorHAnsi"/>
                <w:b/>
                <w:bCs/>
                <w:color w:val="000000"/>
                <w:sz w:val="12"/>
                <w:szCs w:val="12"/>
                <w:lang w:eastAsia="id-ID"/>
              </w:rPr>
            </w:pPr>
            <w:r w:rsidRPr="00752589">
              <w:rPr>
                <w:rFonts w:ascii="Calibri" w:eastAsia="Times New Roman" w:hAnsi="Calibri" w:cstheme="minorHAnsi"/>
                <w:b/>
                <w:bCs/>
                <w:color w:val="000000"/>
                <w:sz w:val="12"/>
                <w:szCs w:val="12"/>
                <w:lang w:eastAsia="id-ID"/>
              </w:rPr>
              <w:t xml:space="preserve">    53.855.000.000 </w:t>
            </w:r>
          </w:p>
        </w:tc>
        <w:tc>
          <w:tcPr>
            <w:tcW w:w="709" w:type="dxa"/>
            <w:tcBorders>
              <w:top w:val="nil"/>
              <w:left w:val="nil"/>
              <w:bottom w:val="single" w:sz="4" w:space="0" w:color="auto"/>
              <w:right w:val="single" w:sz="4" w:space="0" w:color="auto"/>
            </w:tcBorders>
            <w:shd w:val="clear" w:color="000000" w:fill="FFFFDD"/>
            <w:noWrap/>
            <w:hideMark/>
          </w:tcPr>
          <w:p w:rsidR="00E5013F" w:rsidRPr="00752589" w:rsidRDefault="00E5013F" w:rsidP="00F74BB2">
            <w:pPr>
              <w:spacing w:after="0" w:line="240" w:lineRule="auto"/>
              <w:rPr>
                <w:rFonts w:ascii="Calibri" w:eastAsia="Times New Roman" w:hAnsi="Calibri" w:cstheme="minorHAnsi"/>
                <w:b/>
                <w:bCs/>
                <w:color w:val="000000"/>
                <w:sz w:val="12"/>
                <w:szCs w:val="12"/>
                <w:lang w:eastAsia="id-ID"/>
              </w:rPr>
            </w:pPr>
            <w:r w:rsidRPr="00752589">
              <w:rPr>
                <w:rFonts w:ascii="Calibri" w:eastAsia="Times New Roman" w:hAnsi="Calibri" w:cstheme="minorHAnsi"/>
                <w:b/>
                <w:bCs/>
                <w:color w:val="000000"/>
                <w:sz w:val="12"/>
                <w:szCs w:val="12"/>
                <w:lang w:eastAsia="id-ID"/>
              </w:rPr>
              <w:t> </w:t>
            </w:r>
          </w:p>
        </w:tc>
        <w:tc>
          <w:tcPr>
            <w:tcW w:w="709" w:type="dxa"/>
            <w:tcBorders>
              <w:top w:val="nil"/>
              <w:left w:val="nil"/>
              <w:bottom w:val="single" w:sz="4" w:space="0" w:color="auto"/>
              <w:right w:val="single" w:sz="4" w:space="0" w:color="auto"/>
            </w:tcBorders>
            <w:shd w:val="clear" w:color="000000" w:fill="FFFFDD"/>
            <w:noWrap/>
            <w:hideMark/>
          </w:tcPr>
          <w:p w:rsidR="00E5013F" w:rsidRPr="00752589" w:rsidRDefault="00E5013F" w:rsidP="00F74BB2">
            <w:pPr>
              <w:spacing w:after="0" w:line="240" w:lineRule="auto"/>
              <w:rPr>
                <w:rFonts w:ascii="Calibri" w:eastAsia="Times New Roman" w:hAnsi="Calibri" w:cstheme="minorHAnsi"/>
                <w:b/>
                <w:bCs/>
                <w:color w:val="000000"/>
                <w:sz w:val="12"/>
                <w:szCs w:val="12"/>
                <w:lang w:eastAsia="id-ID"/>
              </w:rPr>
            </w:pPr>
            <w:r w:rsidRPr="00752589">
              <w:rPr>
                <w:rFonts w:ascii="Calibri" w:eastAsia="Times New Roman" w:hAnsi="Calibri" w:cstheme="minorHAnsi"/>
                <w:b/>
                <w:bCs/>
                <w:color w:val="000000"/>
                <w:sz w:val="12"/>
                <w:szCs w:val="12"/>
                <w:lang w:eastAsia="id-ID"/>
              </w:rPr>
              <w:t> </w:t>
            </w:r>
          </w:p>
        </w:tc>
        <w:tc>
          <w:tcPr>
            <w:tcW w:w="993" w:type="dxa"/>
            <w:tcBorders>
              <w:top w:val="nil"/>
              <w:left w:val="nil"/>
              <w:bottom w:val="single" w:sz="4" w:space="0" w:color="auto"/>
              <w:right w:val="single" w:sz="4" w:space="0" w:color="auto"/>
            </w:tcBorders>
            <w:shd w:val="clear" w:color="000000" w:fill="FFFFDD"/>
            <w:noWrap/>
            <w:hideMark/>
          </w:tcPr>
          <w:p w:rsidR="00E5013F" w:rsidRPr="00752589" w:rsidRDefault="00E5013F" w:rsidP="00F74BB2">
            <w:pPr>
              <w:spacing w:after="0" w:line="240" w:lineRule="auto"/>
              <w:rPr>
                <w:rFonts w:ascii="Calibri" w:eastAsia="Times New Roman" w:hAnsi="Calibri" w:cstheme="minorHAnsi"/>
                <w:b/>
                <w:bCs/>
                <w:color w:val="000000"/>
                <w:sz w:val="12"/>
                <w:szCs w:val="12"/>
                <w:lang w:eastAsia="id-ID"/>
              </w:rPr>
            </w:pPr>
            <w:r w:rsidRPr="00752589">
              <w:rPr>
                <w:rFonts w:ascii="Calibri" w:eastAsia="Times New Roman" w:hAnsi="Calibri" w:cstheme="minorHAnsi"/>
                <w:b/>
                <w:bCs/>
                <w:color w:val="000000"/>
                <w:sz w:val="12"/>
                <w:szCs w:val="12"/>
                <w:lang w:eastAsia="id-ID"/>
              </w:rPr>
              <w:t xml:space="preserve">    56.547.750.000 </w:t>
            </w:r>
          </w:p>
        </w:tc>
      </w:tr>
      <w:tr w:rsidR="00E5013F" w:rsidRPr="00752589" w:rsidTr="003422A9">
        <w:trPr>
          <w:trHeight w:val="20"/>
        </w:trPr>
        <w:tc>
          <w:tcPr>
            <w:tcW w:w="358" w:type="dxa"/>
            <w:tcBorders>
              <w:top w:val="nil"/>
              <w:left w:val="single" w:sz="4" w:space="0" w:color="auto"/>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01</w:t>
            </w:r>
          </w:p>
        </w:tc>
        <w:tc>
          <w:tcPr>
            <w:tcW w:w="35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01</w:t>
            </w:r>
          </w:p>
        </w:tc>
        <w:tc>
          <w:tcPr>
            <w:tcW w:w="35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30</w:t>
            </w:r>
          </w:p>
        </w:tc>
        <w:tc>
          <w:tcPr>
            <w:tcW w:w="597"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8200</w:t>
            </w:r>
          </w:p>
        </w:tc>
        <w:tc>
          <w:tcPr>
            <w:tcW w:w="1134"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Pengelolaan BOS pada SMK Negeri 1 Pangkalpinang (DAK Non Fisik)</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Jumlah SMA/SMK SLB Negeri yang Menerima BOS APBN</w:t>
            </w:r>
          </w:p>
        </w:tc>
        <w:tc>
          <w:tcPr>
            <w:tcW w:w="88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992"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SMA/SMK/SLB</w:t>
            </w:r>
          </w:p>
        </w:tc>
        <w:tc>
          <w:tcPr>
            <w:tcW w:w="992"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993"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Provinsi Kepulauan Bangka Belitung</w:t>
            </w:r>
          </w:p>
        </w:tc>
        <w:tc>
          <w:tcPr>
            <w:tcW w:w="708" w:type="dxa"/>
            <w:tcBorders>
              <w:top w:val="nil"/>
              <w:left w:val="nil"/>
              <w:bottom w:val="single" w:sz="4" w:space="0" w:color="auto"/>
              <w:right w:val="single" w:sz="4" w:space="0" w:color="auto"/>
            </w:tcBorders>
            <w:shd w:val="clear" w:color="auto" w:fill="auto"/>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813" w:type="dxa"/>
            <w:tcBorders>
              <w:top w:val="nil"/>
              <w:left w:val="nil"/>
              <w:bottom w:val="single" w:sz="4" w:space="0" w:color="auto"/>
              <w:right w:val="single" w:sz="4" w:space="0" w:color="auto"/>
            </w:tcBorders>
            <w:shd w:val="clear" w:color="auto" w:fill="auto"/>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84 Sekolah</w:t>
            </w:r>
          </w:p>
        </w:tc>
        <w:tc>
          <w:tcPr>
            <w:tcW w:w="850"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851" w:type="dxa"/>
            <w:tcBorders>
              <w:top w:val="nil"/>
              <w:left w:val="nil"/>
              <w:bottom w:val="single" w:sz="4" w:space="0" w:color="auto"/>
              <w:right w:val="single" w:sz="4" w:space="0" w:color="auto"/>
            </w:tcBorders>
            <w:shd w:val="clear" w:color="auto" w:fill="auto"/>
            <w:noWrap/>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1.149.400.000 </w:t>
            </w:r>
          </w:p>
        </w:tc>
        <w:tc>
          <w:tcPr>
            <w:tcW w:w="1134"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1.149.400.000 </w:t>
            </w:r>
          </w:p>
        </w:tc>
        <w:tc>
          <w:tcPr>
            <w:tcW w:w="709"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APBN</w:t>
            </w:r>
          </w:p>
        </w:tc>
        <w:tc>
          <w:tcPr>
            <w:tcW w:w="709"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APBN</w:t>
            </w:r>
          </w:p>
        </w:tc>
        <w:tc>
          <w:tcPr>
            <w:tcW w:w="993"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both"/>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1.206.870.000 </w:t>
            </w:r>
          </w:p>
        </w:tc>
      </w:tr>
      <w:tr w:rsidR="00E5013F" w:rsidRPr="00752589" w:rsidTr="003422A9">
        <w:trPr>
          <w:trHeight w:val="20"/>
        </w:trPr>
        <w:tc>
          <w:tcPr>
            <w:tcW w:w="358" w:type="dxa"/>
            <w:tcBorders>
              <w:top w:val="nil"/>
              <w:left w:val="single" w:sz="4" w:space="0" w:color="auto"/>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01</w:t>
            </w:r>
          </w:p>
        </w:tc>
        <w:tc>
          <w:tcPr>
            <w:tcW w:w="35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01</w:t>
            </w:r>
          </w:p>
        </w:tc>
        <w:tc>
          <w:tcPr>
            <w:tcW w:w="35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30</w:t>
            </w:r>
          </w:p>
        </w:tc>
        <w:tc>
          <w:tcPr>
            <w:tcW w:w="597"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8201</w:t>
            </w:r>
          </w:p>
        </w:tc>
        <w:tc>
          <w:tcPr>
            <w:tcW w:w="1134"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Pengelolaan BOS pada SMK Negeri 2 Pangkalpinang (DAK Non Fisik)</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Jumlah SMA/SMK SLB Negeri yang Menerima BOS APBN</w:t>
            </w:r>
          </w:p>
        </w:tc>
        <w:tc>
          <w:tcPr>
            <w:tcW w:w="88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992"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SMA/SMK/SLB</w:t>
            </w:r>
          </w:p>
        </w:tc>
        <w:tc>
          <w:tcPr>
            <w:tcW w:w="992"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993"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Provinsi Kepulauan Bangka Belitung</w:t>
            </w:r>
          </w:p>
        </w:tc>
        <w:tc>
          <w:tcPr>
            <w:tcW w:w="708" w:type="dxa"/>
            <w:tcBorders>
              <w:top w:val="nil"/>
              <w:left w:val="nil"/>
              <w:bottom w:val="single" w:sz="4" w:space="0" w:color="auto"/>
              <w:right w:val="single" w:sz="4" w:space="0" w:color="auto"/>
            </w:tcBorders>
            <w:shd w:val="clear" w:color="auto" w:fill="auto"/>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813" w:type="dxa"/>
            <w:tcBorders>
              <w:top w:val="nil"/>
              <w:left w:val="nil"/>
              <w:bottom w:val="single" w:sz="4" w:space="0" w:color="auto"/>
              <w:right w:val="single" w:sz="4" w:space="0" w:color="auto"/>
            </w:tcBorders>
            <w:shd w:val="clear" w:color="auto" w:fill="auto"/>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84 Sekolah</w:t>
            </w:r>
          </w:p>
        </w:tc>
        <w:tc>
          <w:tcPr>
            <w:tcW w:w="850"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851" w:type="dxa"/>
            <w:tcBorders>
              <w:top w:val="nil"/>
              <w:left w:val="nil"/>
              <w:bottom w:val="single" w:sz="4" w:space="0" w:color="auto"/>
              <w:right w:val="single" w:sz="4" w:space="0" w:color="auto"/>
            </w:tcBorders>
            <w:shd w:val="clear" w:color="auto" w:fill="auto"/>
            <w:noWrap/>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2.157.400.000 </w:t>
            </w:r>
          </w:p>
        </w:tc>
        <w:tc>
          <w:tcPr>
            <w:tcW w:w="1134"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2.157.400.000 </w:t>
            </w:r>
          </w:p>
        </w:tc>
        <w:tc>
          <w:tcPr>
            <w:tcW w:w="709"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APBN</w:t>
            </w:r>
          </w:p>
        </w:tc>
        <w:tc>
          <w:tcPr>
            <w:tcW w:w="709"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APBN</w:t>
            </w:r>
          </w:p>
        </w:tc>
        <w:tc>
          <w:tcPr>
            <w:tcW w:w="993"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both"/>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2.265.270.000 </w:t>
            </w:r>
          </w:p>
        </w:tc>
      </w:tr>
      <w:tr w:rsidR="00E5013F" w:rsidRPr="00752589" w:rsidTr="003422A9">
        <w:trPr>
          <w:trHeight w:val="20"/>
        </w:trPr>
        <w:tc>
          <w:tcPr>
            <w:tcW w:w="358" w:type="dxa"/>
            <w:tcBorders>
              <w:top w:val="nil"/>
              <w:left w:val="single" w:sz="4" w:space="0" w:color="auto"/>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01</w:t>
            </w:r>
          </w:p>
        </w:tc>
        <w:tc>
          <w:tcPr>
            <w:tcW w:w="35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01</w:t>
            </w:r>
          </w:p>
        </w:tc>
        <w:tc>
          <w:tcPr>
            <w:tcW w:w="35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30</w:t>
            </w:r>
          </w:p>
        </w:tc>
        <w:tc>
          <w:tcPr>
            <w:tcW w:w="597"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8202</w:t>
            </w:r>
          </w:p>
        </w:tc>
        <w:tc>
          <w:tcPr>
            <w:tcW w:w="1134"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Pengelolaan BOS pada SMK Negeri 3 Pangkalpinang (DAK Non Fisik)</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Jumlah SMA/SMK SLB Negeri yang Menerima BOS APBN</w:t>
            </w:r>
          </w:p>
        </w:tc>
        <w:tc>
          <w:tcPr>
            <w:tcW w:w="88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992"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SMA/SMK/SLB</w:t>
            </w:r>
          </w:p>
        </w:tc>
        <w:tc>
          <w:tcPr>
            <w:tcW w:w="992"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993"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Provinsi Kepulauan Bangka Belitung</w:t>
            </w:r>
          </w:p>
        </w:tc>
        <w:tc>
          <w:tcPr>
            <w:tcW w:w="708" w:type="dxa"/>
            <w:tcBorders>
              <w:top w:val="nil"/>
              <w:left w:val="nil"/>
              <w:bottom w:val="single" w:sz="4" w:space="0" w:color="auto"/>
              <w:right w:val="single" w:sz="4" w:space="0" w:color="auto"/>
            </w:tcBorders>
            <w:shd w:val="clear" w:color="auto" w:fill="auto"/>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813" w:type="dxa"/>
            <w:tcBorders>
              <w:top w:val="nil"/>
              <w:left w:val="nil"/>
              <w:bottom w:val="single" w:sz="4" w:space="0" w:color="auto"/>
              <w:right w:val="single" w:sz="4" w:space="0" w:color="auto"/>
            </w:tcBorders>
            <w:shd w:val="clear" w:color="auto" w:fill="auto"/>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84 Sekolah</w:t>
            </w:r>
          </w:p>
        </w:tc>
        <w:tc>
          <w:tcPr>
            <w:tcW w:w="850"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851" w:type="dxa"/>
            <w:tcBorders>
              <w:top w:val="nil"/>
              <w:left w:val="nil"/>
              <w:bottom w:val="single" w:sz="4" w:space="0" w:color="auto"/>
              <w:right w:val="single" w:sz="4" w:space="0" w:color="auto"/>
            </w:tcBorders>
            <w:shd w:val="clear" w:color="auto" w:fill="auto"/>
            <w:noWrap/>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897.400.000 </w:t>
            </w:r>
          </w:p>
        </w:tc>
        <w:tc>
          <w:tcPr>
            <w:tcW w:w="1134"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897.400.000 </w:t>
            </w:r>
          </w:p>
        </w:tc>
        <w:tc>
          <w:tcPr>
            <w:tcW w:w="709"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APBN</w:t>
            </w:r>
          </w:p>
        </w:tc>
        <w:tc>
          <w:tcPr>
            <w:tcW w:w="709"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APBN</w:t>
            </w:r>
          </w:p>
        </w:tc>
        <w:tc>
          <w:tcPr>
            <w:tcW w:w="993"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both"/>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942.270.000 </w:t>
            </w:r>
          </w:p>
        </w:tc>
      </w:tr>
      <w:tr w:rsidR="00E5013F" w:rsidRPr="00752589" w:rsidTr="003422A9">
        <w:trPr>
          <w:trHeight w:val="20"/>
        </w:trPr>
        <w:tc>
          <w:tcPr>
            <w:tcW w:w="358" w:type="dxa"/>
            <w:tcBorders>
              <w:top w:val="nil"/>
              <w:left w:val="single" w:sz="4" w:space="0" w:color="auto"/>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01</w:t>
            </w:r>
          </w:p>
        </w:tc>
        <w:tc>
          <w:tcPr>
            <w:tcW w:w="35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01</w:t>
            </w:r>
          </w:p>
        </w:tc>
        <w:tc>
          <w:tcPr>
            <w:tcW w:w="35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30</w:t>
            </w:r>
          </w:p>
        </w:tc>
        <w:tc>
          <w:tcPr>
            <w:tcW w:w="597"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8203</w:t>
            </w:r>
          </w:p>
        </w:tc>
        <w:tc>
          <w:tcPr>
            <w:tcW w:w="1134"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Pengelolaan BOS pada SMK Negeri 4 Pangkalpinang (DAK Non Fisik)</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Jumlah SMA/SMK SLB Negeri yang Menerima </w:t>
            </w:r>
            <w:r w:rsidRPr="00752589">
              <w:rPr>
                <w:rFonts w:ascii="Calibri" w:eastAsia="Times New Roman" w:hAnsi="Calibri" w:cstheme="minorHAnsi"/>
                <w:color w:val="000000"/>
                <w:sz w:val="12"/>
                <w:szCs w:val="12"/>
                <w:lang w:eastAsia="id-ID"/>
              </w:rPr>
              <w:lastRenderedPageBreak/>
              <w:t>BOS APBN</w:t>
            </w:r>
          </w:p>
        </w:tc>
        <w:tc>
          <w:tcPr>
            <w:tcW w:w="88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lastRenderedPageBreak/>
              <w:t> </w:t>
            </w:r>
          </w:p>
        </w:tc>
        <w:tc>
          <w:tcPr>
            <w:tcW w:w="992"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SMA/SMK/SLB</w:t>
            </w:r>
          </w:p>
        </w:tc>
        <w:tc>
          <w:tcPr>
            <w:tcW w:w="992"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993"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Provinsi Kepulauan Bangka Belitung</w:t>
            </w:r>
          </w:p>
        </w:tc>
        <w:tc>
          <w:tcPr>
            <w:tcW w:w="708" w:type="dxa"/>
            <w:tcBorders>
              <w:top w:val="nil"/>
              <w:left w:val="nil"/>
              <w:bottom w:val="single" w:sz="4" w:space="0" w:color="auto"/>
              <w:right w:val="single" w:sz="4" w:space="0" w:color="auto"/>
            </w:tcBorders>
            <w:shd w:val="clear" w:color="auto" w:fill="auto"/>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813" w:type="dxa"/>
            <w:tcBorders>
              <w:top w:val="nil"/>
              <w:left w:val="nil"/>
              <w:bottom w:val="single" w:sz="4" w:space="0" w:color="auto"/>
              <w:right w:val="single" w:sz="4" w:space="0" w:color="auto"/>
            </w:tcBorders>
            <w:shd w:val="clear" w:color="auto" w:fill="auto"/>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84 Sekolah</w:t>
            </w:r>
          </w:p>
        </w:tc>
        <w:tc>
          <w:tcPr>
            <w:tcW w:w="850"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851" w:type="dxa"/>
            <w:tcBorders>
              <w:top w:val="nil"/>
              <w:left w:val="nil"/>
              <w:bottom w:val="single" w:sz="4" w:space="0" w:color="auto"/>
              <w:right w:val="single" w:sz="4" w:space="0" w:color="auto"/>
            </w:tcBorders>
            <w:shd w:val="clear" w:color="auto" w:fill="auto"/>
            <w:noWrap/>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659.400.000 </w:t>
            </w:r>
          </w:p>
        </w:tc>
        <w:tc>
          <w:tcPr>
            <w:tcW w:w="1134"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659.400.000 </w:t>
            </w:r>
          </w:p>
        </w:tc>
        <w:tc>
          <w:tcPr>
            <w:tcW w:w="709"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APBN</w:t>
            </w:r>
          </w:p>
        </w:tc>
        <w:tc>
          <w:tcPr>
            <w:tcW w:w="709"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APBN</w:t>
            </w:r>
          </w:p>
        </w:tc>
        <w:tc>
          <w:tcPr>
            <w:tcW w:w="993"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both"/>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692.370.000 </w:t>
            </w:r>
          </w:p>
        </w:tc>
      </w:tr>
      <w:tr w:rsidR="00E5013F" w:rsidRPr="00752589" w:rsidTr="003422A9">
        <w:trPr>
          <w:trHeight w:val="20"/>
        </w:trPr>
        <w:tc>
          <w:tcPr>
            <w:tcW w:w="358" w:type="dxa"/>
            <w:tcBorders>
              <w:top w:val="nil"/>
              <w:left w:val="single" w:sz="4" w:space="0" w:color="auto"/>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lastRenderedPageBreak/>
              <w:t>01</w:t>
            </w:r>
          </w:p>
        </w:tc>
        <w:tc>
          <w:tcPr>
            <w:tcW w:w="35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01</w:t>
            </w:r>
          </w:p>
        </w:tc>
        <w:tc>
          <w:tcPr>
            <w:tcW w:w="35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30</w:t>
            </w:r>
          </w:p>
        </w:tc>
        <w:tc>
          <w:tcPr>
            <w:tcW w:w="597"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8204</w:t>
            </w:r>
          </w:p>
        </w:tc>
        <w:tc>
          <w:tcPr>
            <w:tcW w:w="1134"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Pengelolaan BOS pada SMK Negeri 5 Pangkalpinang (DAK Non Fisik)</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Jumlah SMA/SMK SLB Negeri yang Menerima BOS APBN</w:t>
            </w:r>
          </w:p>
        </w:tc>
        <w:tc>
          <w:tcPr>
            <w:tcW w:w="88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992"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SMA/SMK/SLB</w:t>
            </w:r>
          </w:p>
        </w:tc>
        <w:tc>
          <w:tcPr>
            <w:tcW w:w="992"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993"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Provinsi Kepulauan Bangka Belitung</w:t>
            </w:r>
          </w:p>
        </w:tc>
        <w:tc>
          <w:tcPr>
            <w:tcW w:w="708" w:type="dxa"/>
            <w:tcBorders>
              <w:top w:val="nil"/>
              <w:left w:val="nil"/>
              <w:bottom w:val="single" w:sz="4" w:space="0" w:color="auto"/>
              <w:right w:val="single" w:sz="4" w:space="0" w:color="auto"/>
            </w:tcBorders>
            <w:shd w:val="clear" w:color="auto" w:fill="auto"/>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813" w:type="dxa"/>
            <w:tcBorders>
              <w:top w:val="nil"/>
              <w:left w:val="nil"/>
              <w:bottom w:val="single" w:sz="4" w:space="0" w:color="auto"/>
              <w:right w:val="single" w:sz="4" w:space="0" w:color="auto"/>
            </w:tcBorders>
            <w:shd w:val="clear" w:color="auto" w:fill="auto"/>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84 Sekolah</w:t>
            </w:r>
          </w:p>
        </w:tc>
        <w:tc>
          <w:tcPr>
            <w:tcW w:w="850"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851" w:type="dxa"/>
            <w:tcBorders>
              <w:top w:val="nil"/>
              <w:left w:val="nil"/>
              <w:bottom w:val="single" w:sz="4" w:space="0" w:color="auto"/>
              <w:right w:val="single" w:sz="4" w:space="0" w:color="auto"/>
            </w:tcBorders>
            <w:shd w:val="clear" w:color="auto" w:fill="auto"/>
            <w:noWrap/>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537.600.000 </w:t>
            </w:r>
          </w:p>
        </w:tc>
        <w:tc>
          <w:tcPr>
            <w:tcW w:w="1134"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537.600.000 </w:t>
            </w:r>
          </w:p>
        </w:tc>
        <w:tc>
          <w:tcPr>
            <w:tcW w:w="709"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APBN</w:t>
            </w:r>
          </w:p>
        </w:tc>
        <w:tc>
          <w:tcPr>
            <w:tcW w:w="709"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APBN</w:t>
            </w:r>
          </w:p>
        </w:tc>
        <w:tc>
          <w:tcPr>
            <w:tcW w:w="993"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both"/>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564.480.000 </w:t>
            </w:r>
          </w:p>
        </w:tc>
      </w:tr>
      <w:tr w:rsidR="00E5013F" w:rsidRPr="00752589" w:rsidTr="003422A9">
        <w:trPr>
          <w:trHeight w:val="20"/>
        </w:trPr>
        <w:tc>
          <w:tcPr>
            <w:tcW w:w="358" w:type="dxa"/>
            <w:tcBorders>
              <w:top w:val="nil"/>
              <w:left w:val="single" w:sz="4" w:space="0" w:color="auto"/>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01</w:t>
            </w:r>
          </w:p>
        </w:tc>
        <w:tc>
          <w:tcPr>
            <w:tcW w:w="35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01</w:t>
            </w:r>
          </w:p>
        </w:tc>
        <w:tc>
          <w:tcPr>
            <w:tcW w:w="35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30</w:t>
            </w:r>
          </w:p>
        </w:tc>
        <w:tc>
          <w:tcPr>
            <w:tcW w:w="597"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8205</w:t>
            </w:r>
          </w:p>
        </w:tc>
        <w:tc>
          <w:tcPr>
            <w:tcW w:w="1134"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Pengelolaan BOS pada SMK Negeri 1 Sungailiat (DAK Non Fisik)</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Jumlah SMA/SMK SLB Negeri yang Menerima BOS APBN</w:t>
            </w:r>
          </w:p>
        </w:tc>
        <w:tc>
          <w:tcPr>
            <w:tcW w:w="88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992"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SMA/SMK/SLB</w:t>
            </w:r>
          </w:p>
        </w:tc>
        <w:tc>
          <w:tcPr>
            <w:tcW w:w="992"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993"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Provinsi Kepulauan Bangka Belitung</w:t>
            </w:r>
          </w:p>
        </w:tc>
        <w:tc>
          <w:tcPr>
            <w:tcW w:w="708" w:type="dxa"/>
            <w:tcBorders>
              <w:top w:val="nil"/>
              <w:left w:val="nil"/>
              <w:bottom w:val="single" w:sz="4" w:space="0" w:color="auto"/>
              <w:right w:val="single" w:sz="4" w:space="0" w:color="auto"/>
            </w:tcBorders>
            <w:shd w:val="clear" w:color="auto" w:fill="auto"/>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813" w:type="dxa"/>
            <w:tcBorders>
              <w:top w:val="nil"/>
              <w:left w:val="nil"/>
              <w:bottom w:val="single" w:sz="4" w:space="0" w:color="auto"/>
              <w:right w:val="single" w:sz="4" w:space="0" w:color="auto"/>
            </w:tcBorders>
            <w:shd w:val="clear" w:color="auto" w:fill="auto"/>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84 Sekolah</w:t>
            </w:r>
          </w:p>
        </w:tc>
        <w:tc>
          <w:tcPr>
            <w:tcW w:w="850"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851" w:type="dxa"/>
            <w:tcBorders>
              <w:top w:val="nil"/>
              <w:left w:val="nil"/>
              <w:bottom w:val="single" w:sz="4" w:space="0" w:color="auto"/>
              <w:right w:val="single" w:sz="4" w:space="0" w:color="auto"/>
            </w:tcBorders>
            <w:shd w:val="clear" w:color="auto" w:fill="auto"/>
            <w:noWrap/>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1.486.800.000 </w:t>
            </w:r>
          </w:p>
        </w:tc>
        <w:tc>
          <w:tcPr>
            <w:tcW w:w="1134"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1.486.800.000 </w:t>
            </w:r>
          </w:p>
        </w:tc>
        <w:tc>
          <w:tcPr>
            <w:tcW w:w="709"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APBN</w:t>
            </w:r>
          </w:p>
        </w:tc>
        <w:tc>
          <w:tcPr>
            <w:tcW w:w="709"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APBN</w:t>
            </w:r>
          </w:p>
        </w:tc>
        <w:tc>
          <w:tcPr>
            <w:tcW w:w="993"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both"/>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1.561.140.000 </w:t>
            </w:r>
          </w:p>
        </w:tc>
      </w:tr>
      <w:tr w:rsidR="00E5013F" w:rsidRPr="00752589" w:rsidTr="003422A9">
        <w:trPr>
          <w:trHeight w:val="20"/>
        </w:trPr>
        <w:tc>
          <w:tcPr>
            <w:tcW w:w="358" w:type="dxa"/>
            <w:tcBorders>
              <w:top w:val="nil"/>
              <w:left w:val="single" w:sz="4" w:space="0" w:color="auto"/>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01</w:t>
            </w:r>
          </w:p>
        </w:tc>
        <w:tc>
          <w:tcPr>
            <w:tcW w:w="35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01</w:t>
            </w:r>
          </w:p>
        </w:tc>
        <w:tc>
          <w:tcPr>
            <w:tcW w:w="35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30</w:t>
            </w:r>
          </w:p>
        </w:tc>
        <w:tc>
          <w:tcPr>
            <w:tcW w:w="597"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8206</w:t>
            </w:r>
          </w:p>
        </w:tc>
        <w:tc>
          <w:tcPr>
            <w:tcW w:w="1134"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Pengelolaan BOS pada SMK Negeri 2 Sungailiat (DAK Non Fisik)</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Jumlah SMA/SMK SLB Negeri yang Menerima BOS APBN</w:t>
            </w:r>
          </w:p>
          <w:p w:rsidR="00E5013F" w:rsidRPr="00752589" w:rsidRDefault="00E5013F" w:rsidP="00F74BB2">
            <w:pPr>
              <w:spacing w:after="0" w:line="240" w:lineRule="auto"/>
              <w:rPr>
                <w:rFonts w:ascii="Calibri" w:eastAsia="Times New Roman" w:hAnsi="Calibri" w:cstheme="minorHAnsi"/>
                <w:color w:val="000000"/>
                <w:sz w:val="12"/>
                <w:szCs w:val="12"/>
                <w:lang w:eastAsia="id-ID"/>
              </w:rPr>
            </w:pPr>
          </w:p>
          <w:p w:rsidR="00E5013F" w:rsidRPr="00752589" w:rsidRDefault="00E5013F" w:rsidP="00F74BB2">
            <w:pPr>
              <w:spacing w:after="0" w:line="240" w:lineRule="auto"/>
              <w:rPr>
                <w:rFonts w:ascii="Calibri" w:eastAsia="Times New Roman" w:hAnsi="Calibri" w:cstheme="minorHAnsi"/>
                <w:color w:val="000000"/>
                <w:sz w:val="12"/>
                <w:szCs w:val="12"/>
                <w:lang w:eastAsia="id-ID"/>
              </w:rPr>
            </w:pPr>
          </w:p>
        </w:tc>
        <w:tc>
          <w:tcPr>
            <w:tcW w:w="88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992"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SMA/SMK/SLB</w:t>
            </w:r>
          </w:p>
        </w:tc>
        <w:tc>
          <w:tcPr>
            <w:tcW w:w="992"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993"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Provinsi Kepulauan Bangka Belitung</w:t>
            </w:r>
          </w:p>
        </w:tc>
        <w:tc>
          <w:tcPr>
            <w:tcW w:w="708" w:type="dxa"/>
            <w:tcBorders>
              <w:top w:val="nil"/>
              <w:left w:val="nil"/>
              <w:bottom w:val="single" w:sz="4" w:space="0" w:color="auto"/>
              <w:right w:val="single" w:sz="4" w:space="0" w:color="auto"/>
            </w:tcBorders>
            <w:shd w:val="clear" w:color="auto" w:fill="auto"/>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813" w:type="dxa"/>
            <w:tcBorders>
              <w:top w:val="nil"/>
              <w:left w:val="nil"/>
              <w:bottom w:val="single" w:sz="4" w:space="0" w:color="auto"/>
              <w:right w:val="single" w:sz="4" w:space="0" w:color="auto"/>
            </w:tcBorders>
            <w:shd w:val="clear" w:color="auto" w:fill="auto"/>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84 Sekolah</w:t>
            </w:r>
          </w:p>
        </w:tc>
        <w:tc>
          <w:tcPr>
            <w:tcW w:w="850"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851" w:type="dxa"/>
            <w:tcBorders>
              <w:top w:val="nil"/>
              <w:left w:val="nil"/>
              <w:bottom w:val="single" w:sz="4" w:space="0" w:color="auto"/>
              <w:right w:val="single" w:sz="4" w:space="0" w:color="auto"/>
            </w:tcBorders>
            <w:shd w:val="clear" w:color="auto" w:fill="auto"/>
            <w:noWrap/>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932.400.000 </w:t>
            </w:r>
          </w:p>
        </w:tc>
        <w:tc>
          <w:tcPr>
            <w:tcW w:w="1134"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932.400.000 </w:t>
            </w:r>
          </w:p>
        </w:tc>
        <w:tc>
          <w:tcPr>
            <w:tcW w:w="709"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APBN</w:t>
            </w:r>
          </w:p>
        </w:tc>
        <w:tc>
          <w:tcPr>
            <w:tcW w:w="709"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APBN</w:t>
            </w:r>
          </w:p>
        </w:tc>
        <w:tc>
          <w:tcPr>
            <w:tcW w:w="993"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both"/>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979.020.000 </w:t>
            </w:r>
          </w:p>
        </w:tc>
      </w:tr>
      <w:tr w:rsidR="00E5013F" w:rsidRPr="00752589" w:rsidTr="003422A9">
        <w:trPr>
          <w:trHeight w:val="20"/>
        </w:trPr>
        <w:tc>
          <w:tcPr>
            <w:tcW w:w="358" w:type="dxa"/>
            <w:tcBorders>
              <w:top w:val="nil"/>
              <w:left w:val="single" w:sz="4" w:space="0" w:color="auto"/>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01</w:t>
            </w:r>
          </w:p>
        </w:tc>
        <w:tc>
          <w:tcPr>
            <w:tcW w:w="35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01</w:t>
            </w:r>
          </w:p>
        </w:tc>
        <w:tc>
          <w:tcPr>
            <w:tcW w:w="35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30</w:t>
            </w:r>
          </w:p>
        </w:tc>
        <w:tc>
          <w:tcPr>
            <w:tcW w:w="597"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8207</w:t>
            </w:r>
          </w:p>
        </w:tc>
        <w:tc>
          <w:tcPr>
            <w:tcW w:w="1134"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Pengelolaan BOS pada SMK Negeri 1 Mendo Barat (DAK Non Fisik)</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Jumlah SMA/SMK SLB Negeri yang Menerima BOS APBN</w:t>
            </w:r>
          </w:p>
        </w:tc>
        <w:tc>
          <w:tcPr>
            <w:tcW w:w="88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992"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SMA/SMK/SLB</w:t>
            </w:r>
          </w:p>
        </w:tc>
        <w:tc>
          <w:tcPr>
            <w:tcW w:w="992"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993"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Provinsi Kepulauan Bangka Belitung</w:t>
            </w:r>
          </w:p>
        </w:tc>
        <w:tc>
          <w:tcPr>
            <w:tcW w:w="708" w:type="dxa"/>
            <w:tcBorders>
              <w:top w:val="nil"/>
              <w:left w:val="nil"/>
              <w:bottom w:val="single" w:sz="4" w:space="0" w:color="auto"/>
              <w:right w:val="single" w:sz="4" w:space="0" w:color="auto"/>
            </w:tcBorders>
            <w:shd w:val="clear" w:color="auto" w:fill="auto"/>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813" w:type="dxa"/>
            <w:tcBorders>
              <w:top w:val="nil"/>
              <w:left w:val="nil"/>
              <w:bottom w:val="single" w:sz="4" w:space="0" w:color="auto"/>
              <w:right w:val="single" w:sz="4" w:space="0" w:color="auto"/>
            </w:tcBorders>
            <w:shd w:val="clear" w:color="auto" w:fill="auto"/>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84 Sekolah</w:t>
            </w:r>
          </w:p>
        </w:tc>
        <w:tc>
          <w:tcPr>
            <w:tcW w:w="850"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851" w:type="dxa"/>
            <w:tcBorders>
              <w:top w:val="nil"/>
              <w:left w:val="nil"/>
              <w:bottom w:val="single" w:sz="4" w:space="0" w:color="auto"/>
              <w:right w:val="single" w:sz="4" w:space="0" w:color="auto"/>
            </w:tcBorders>
            <w:shd w:val="clear" w:color="auto" w:fill="auto"/>
            <w:noWrap/>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359.800.000 </w:t>
            </w:r>
          </w:p>
        </w:tc>
        <w:tc>
          <w:tcPr>
            <w:tcW w:w="1134"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359.800.000 </w:t>
            </w:r>
          </w:p>
        </w:tc>
        <w:tc>
          <w:tcPr>
            <w:tcW w:w="709"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APBN</w:t>
            </w:r>
          </w:p>
        </w:tc>
        <w:tc>
          <w:tcPr>
            <w:tcW w:w="709"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APBN</w:t>
            </w:r>
          </w:p>
        </w:tc>
        <w:tc>
          <w:tcPr>
            <w:tcW w:w="993"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both"/>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377.790.000 </w:t>
            </w:r>
          </w:p>
        </w:tc>
      </w:tr>
      <w:tr w:rsidR="00E5013F" w:rsidRPr="00752589" w:rsidTr="003422A9">
        <w:trPr>
          <w:trHeight w:val="20"/>
        </w:trPr>
        <w:tc>
          <w:tcPr>
            <w:tcW w:w="358" w:type="dxa"/>
            <w:tcBorders>
              <w:top w:val="nil"/>
              <w:left w:val="single" w:sz="4" w:space="0" w:color="auto"/>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01</w:t>
            </w:r>
          </w:p>
        </w:tc>
        <w:tc>
          <w:tcPr>
            <w:tcW w:w="35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01</w:t>
            </w:r>
          </w:p>
        </w:tc>
        <w:tc>
          <w:tcPr>
            <w:tcW w:w="35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30</w:t>
            </w:r>
          </w:p>
        </w:tc>
        <w:tc>
          <w:tcPr>
            <w:tcW w:w="597"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8208</w:t>
            </w:r>
          </w:p>
        </w:tc>
        <w:tc>
          <w:tcPr>
            <w:tcW w:w="1134"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Pengelolaan BOS pada SMK Negeri 1 Belinyu (DAK Non Fisik)</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Jumlah SMA/SMK SLB Negeri yang Menerima BOS APBN</w:t>
            </w:r>
          </w:p>
        </w:tc>
        <w:tc>
          <w:tcPr>
            <w:tcW w:w="88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992"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SMA/SMK/SLB</w:t>
            </w:r>
          </w:p>
        </w:tc>
        <w:tc>
          <w:tcPr>
            <w:tcW w:w="992"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993"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Provinsi Kepulauan Bangka Belitung</w:t>
            </w:r>
          </w:p>
        </w:tc>
        <w:tc>
          <w:tcPr>
            <w:tcW w:w="708" w:type="dxa"/>
            <w:tcBorders>
              <w:top w:val="nil"/>
              <w:left w:val="nil"/>
              <w:bottom w:val="single" w:sz="4" w:space="0" w:color="auto"/>
              <w:right w:val="single" w:sz="4" w:space="0" w:color="auto"/>
            </w:tcBorders>
            <w:shd w:val="clear" w:color="auto" w:fill="auto"/>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813" w:type="dxa"/>
            <w:tcBorders>
              <w:top w:val="nil"/>
              <w:left w:val="nil"/>
              <w:bottom w:val="single" w:sz="4" w:space="0" w:color="auto"/>
              <w:right w:val="single" w:sz="4" w:space="0" w:color="auto"/>
            </w:tcBorders>
            <w:shd w:val="clear" w:color="auto" w:fill="auto"/>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84 Sekolah</w:t>
            </w:r>
          </w:p>
        </w:tc>
        <w:tc>
          <w:tcPr>
            <w:tcW w:w="850"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851" w:type="dxa"/>
            <w:tcBorders>
              <w:top w:val="nil"/>
              <w:left w:val="nil"/>
              <w:bottom w:val="single" w:sz="4" w:space="0" w:color="auto"/>
              <w:right w:val="single" w:sz="4" w:space="0" w:color="auto"/>
            </w:tcBorders>
            <w:shd w:val="clear" w:color="auto" w:fill="auto"/>
            <w:noWrap/>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424.200.000 </w:t>
            </w:r>
          </w:p>
        </w:tc>
        <w:tc>
          <w:tcPr>
            <w:tcW w:w="1134"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424.200.000 </w:t>
            </w:r>
          </w:p>
        </w:tc>
        <w:tc>
          <w:tcPr>
            <w:tcW w:w="709"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APBN</w:t>
            </w:r>
          </w:p>
        </w:tc>
        <w:tc>
          <w:tcPr>
            <w:tcW w:w="709"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APBN</w:t>
            </w:r>
          </w:p>
        </w:tc>
        <w:tc>
          <w:tcPr>
            <w:tcW w:w="993"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both"/>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445.410.000 </w:t>
            </w:r>
          </w:p>
        </w:tc>
      </w:tr>
      <w:tr w:rsidR="00E5013F" w:rsidRPr="00752589" w:rsidTr="003422A9">
        <w:trPr>
          <w:trHeight w:val="20"/>
        </w:trPr>
        <w:tc>
          <w:tcPr>
            <w:tcW w:w="358" w:type="dxa"/>
            <w:tcBorders>
              <w:top w:val="nil"/>
              <w:left w:val="single" w:sz="4" w:space="0" w:color="auto"/>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01</w:t>
            </w:r>
          </w:p>
        </w:tc>
        <w:tc>
          <w:tcPr>
            <w:tcW w:w="35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01</w:t>
            </w:r>
          </w:p>
        </w:tc>
        <w:tc>
          <w:tcPr>
            <w:tcW w:w="35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30</w:t>
            </w:r>
          </w:p>
        </w:tc>
        <w:tc>
          <w:tcPr>
            <w:tcW w:w="597"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8209</w:t>
            </w:r>
          </w:p>
        </w:tc>
        <w:tc>
          <w:tcPr>
            <w:tcW w:w="1134"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Pengelolaan BOS pada SMK Negeri 1 Bakam (DAK Non Fisik)</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Jumlah SMA/SMK SLB Negeri yang Menerima BOS APBN</w:t>
            </w:r>
          </w:p>
        </w:tc>
        <w:tc>
          <w:tcPr>
            <w:tcW w:w="88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992"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SMA/SMK/SLB</w:t>
            </w:r>
          </w:p>
        </w:tc>
        <w:tc>
          <w:tcPr>
            <w:tcW w:w="992"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993"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Provinsi Kepulauan Bangka Belitung</w:t>
            </w:r>
          </w:p>
        </w:tc>
        <w:tc>
          <w:tcPr>
            <w:tcW w:w="708" w:type="dxa"/>
            <w:tcBorders>
              <w:top w:val="nil"/>
              <w:left w:val="nil"/>
              <w:bottom w:val="single" w:sz="4" w:space="0" w:color="auto"/>
              <w:right w:val="single" w:sz="4" w:space="0" w:color="auto"/>
            </w:tcBorders>
            <w:shd w:val="clear" w:color="auto" w:fill="auto"/>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813" w:type="dxa"/>
            <w:tcBorders>
              <w:top w:val="nil"/>
              <w:left w:val="nil"/>
              <w:bottom w:val="single" w:sz="4" w:space="0" w:color="auto"/>
              <w:right w:val="single" w:sz="4" w:space="0" w:color="auto"/>
            </w:tcBorders>
            <w:shd w:val="clear" w:color="auto" w:fill="auto"/>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84 Sekolah</w:t>
            </w:r>
          </w:p>
        </w:tc>
        <w:tc>
          <w:tcPr>
            <w:tcW w:w="850"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851" w:type="dxa"/>
            <w:tcBorders>
              <w:top w:val="nil"/>
              <w:left w:val="nil"/>
              <w:bottom w:val="single" w:sz="4" w:space="0" w:color="auto"/>
              <w:right w:val="single" w:sz="4" w:space="0" w:color="auto"/>
            </w:tcBorders>
            <w:shd w:val="clear" w:color="auto" w:fill="auto"/>
            <w:noWrap/>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410.200.000 </w:t>
            </w:r>
          </w:p>
        </w:tc>
        <w:tc>
          <w:tcPr>
            <w:tcW w:w="1134"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410.200.000 </w:t>
            </w:r>
          </w:p>
        </w:tc>
        <w:tc>
          <w:tcPr>
            <w:tcW w:w="709"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APBN</w:t>
            </w:r>
          </w:p>
        </w:tc>
        <w:tc>
          <w:tcPr>
            <w:tcW w:w="709"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APBN</w:t>
            </w:r>
          </w:p>
        </w:tc>
        <w:tc>
          <w:tcPr>
            <w:tcW w:w="993"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both"/>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430.710.000 </w:t>
            </w:r>
          </w:p>
        </w:tc>
      </w:tr>
      <w:tr w:rsidR="00E5013F" w:rsidRPr="00752589" w:rsidTr="003422A9">
        <w:trPr>
          <w:trHeight w:val="20"/>
        </w:trPr>
        <w:tc>
          <w:tcPr>
            <w:tcW w:w="358" w:type="dxa"/>
            <w:tcBorders>
              <w:top w:val="nil"/>
              <w:left w:val="single" w:sz="4" w:space="0" w:color="auto"/>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01</w:t>
            </w:r>
          </w:p>
        </w:tc>
        <w:tc>
          <w:tcPr>
            <w:tcW w:w="35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01</w:t>
            </w:r>
          </w:p>
        </w:tc>
        <w:tc>
          <w:tcPr>
            <w:tcW w:w="35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30</w:t>
            </w:r>
          </w:p>
        </w:tc>
        <w:tc>
          <w:tcPr>
            <w:tcW w:w="597"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8210</w:t>
            </w:r>
          </w:p>
        </w:tc>
        <w:tc>
          <w:tcPr>
            <w:tcW w:w="1134"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Pengelolaan BOS pada SMK Negeri 1 Koba (DAK Non Fisik)</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Jumlah SMA/SMK SLB Negeri yang Menerima </w:t>
            </w:r>
            <w:r w:rsidRPr="00752589">
              <w:rPr>
                <w:rFonts w:ascii="Calibri" w:eastAsia="Times New Roman" w:hAnsi="Calibri" w:cstheme="minorHAnsi"/>
                <w:color w:val="000000"/>
                <w:sz w:val="12"/>
                <w:szCs w:val="12"/>
                <w:lang w:eastAsia="id-ID"/>
              </w:rPr>
              <w:lastRenderedPageBreak/>
              <w:t>BOS APBN</w:t>
            </w:r>
          </w:p>
        </w:tc>
        <w:tc>
          <w:tcPr>
            <w:tcW w:w="88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lastRenderedPageBreak/>
              <w:t> </w:t>
            </w:r>
          </w:p>
        </w:tc>
        <w:tc>
          <w:tcPr>
            <w:tcW w:w="992"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SMA/SMK/SLB</w:t>
            </w:r>
          </w:p>
        </w:tc>
        <w:tc>
          <w:tcPr>
            <w:tcW w:w="992"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993"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Provinsi Kepulauan Bangka Belitung</w:t>
            </w:r>
          </w:p>
        </w:tc>
        <w:tc>
          <w:tcPr>
            <w:tcW w:w="708" w:type="dxa"/>
            <w:tcBorders>
              <w:top w:val="nil"/>
              <w:left w:val="nil"/>
              <w:bottom w:val="single" w:sz="4" w:space="0" w:color="auto"/>
              <w:right w:val="single" w:sz="4" w:space="0" w:color="auto"/>
            </w:tcBorders>
            <w:shd w:val="clear" w:color="auto" w:fill="auto"/>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813" w:type="dxa"/>
            <w:tcBorders>
              <w:top w:val="nil"/>
              <w:left w:val="nil"/>
              <w:bottom w:val="single" w:sz="4" w:space="0" w:color="auto"/>
              <w:right w:val="single" w:sz="4" w:space="0" w:color="auto"/>
            </w:tcBorders>
            <w:shd w:val="clear" w:color="auto" w:fill="auto"/>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84 Sekolah</w:t>
            </w:r>
          </w:p>
        </w:tc>
        <w:tc>
          <w:tcPr>
            <w:tcW w:w="850"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851" w:type="dxa"/>
            <w:tcBorders>
              <w:top w:val="nil"/>
              <w:left w:val="nil"/>
              <w:bottom w:val="single" w:sz="4" w:space="0" w:color="auto"/>
              <w:right w:val="single" w:sz="4" w:space="0" w:color="auto"/>
            </w:tcBorders>
            <w:shd w:val="clear" w:color="auto" w:fill="auto"/>
            <w:noWrap/>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551.600.000 </w:t>
            </w:r>
          </w:p>
        </w:tc>
        <w:tc>
          <w:tcPr>
            <w:tcW w:w="1134"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551.600.000 </w:t>
            </w:r>
          </w:p>
        </w:tc>
        <w:tc>
          <w:tcPr>
            <w:tcW w:w="709"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APBN</w:t>
            </w:r>
          </w:p>
        </w:tc>
        <w:tc>
          <w:tcPr>
            <w:tcW w:w="709"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APBN</w:t>
            </w:r>
          </w:p>
        </w:tc>
        <w:tc>
          <w:tcPr>
            <w:tcW w:w="993"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both"/>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579.180.000 </w:t>
            </w:r>
          </w:p>
        </w:tc>
      </w:tr>
      <w:tr w:rsidR="00E5013F" w:rsidRPr="00752589" w:rsidTr="003422A9">
        <w:trPr>
          <w:trHeight w:val="20"/>
        </w:trPr>
        <w:tc>
          <w:tcPr>
            <w:tcW w:w="358" w:type="dxa"/>
            <w:tcBorders>
              <w:top w:val="nil"/>
              <w:left w:val="single" w:sz="4" w:space="0" w:color="auto"/>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lastRenderedPageBreak/>
              <w:t>01</w:t>
            </w:r>
          </w:p>
        </w:tc>
        <w:tc>
          <w:tcPr>
            <w:tcW w:w="35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01</w:t>
            </w:r>
          </w:p>
        </w:tc>
        <w:tc>
          <w:tcPr>
            <w:tcW w:w="35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30</w:t>
            </w:r>
          </w:p>
        </w:tc>
        <w:tc>
          <w:tcPr>
            <w:tcW w:w="597"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8211</w:t>
            </w:r>
          </w:p>
        </w:tc>
        <w:tc>
          <w:tcPr>
            <w:tcW w:w="1134"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Pengelolaan BOS pada SMK Negeri 2 Koba (DAK Non Fisik)</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Jumlah SMA/SMK SLB Negeri yang Menerima BOS APBN</w:t>
            </w:r>
          </w:p>
        </w:tc>
        <w:tc>
          <w:tcPr>
            <w:tcW w:w="88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992"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SMA/SMK/SLB</w:t>
            </w:r>
          </w:p>
        </w:tc>
        <w:tc>
          <w:tcPr>
            <w:tcW w:w="992"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993"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Provinsi Kepulauan Bangka Belitung</w:t>
            </w:r>
          </w:p>
        </w:tc>
        <w:tc>
          <w:tcPr>
            <w:tcW w:w="708" w:type="dxa"/>
            <w:tcBorders>
              <w:top w:val="nil"/>
              <w:left w:val="nil"/>
              <w:bottom w:val="single" w:sz="4" w:space="0" w:color="auto"/>
              <w:right w:val="single" w:sz="4" w:space="0" w:color="auto"/>
            </w:tcBorders>
            <w:shd w:val="clear" w:color="auto" w:fill="auto"/>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813" w:type="dxa"/>
            <w:tcBorders>
              <w:top w:val="nil"/>
              <w:left w:val="nil"/>
              <w:bottom w:val="single" w:sz="4" w:space="0" w:color="auto"/>
              <w:right w:val="single" w:sz="4" w:space="0" w:color="auto"/>
            </w:tcBorders>
            <w:shd w:val="clear" w:color="auto" w:fill="auto"/>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84 Sekolah</w:t>
            </w:r>
          </w:p>
        </w:tc>
        <w:tc>
          <w:tcPr>
            <w:tcW w:w="850"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851" w:type="dxa"/>
            <w:tcBorders>
              <w:top w:val="nil"/>
              <w:left w:val="nil"/>
              <w:bottom w:val="single" w:sz="4" w:space="0" w:color="auto"/>
              <w:right w:val="single" w:sz="4" w:space="0" w:color="auto"/>
            </w:tcBorders>
            <w:shd w:val="clear" w:color="auto" w:fill="auto"/>
            <w:noWrap/>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1.099.000.000 </w:t>
            </w:r>
          </w:p>
        </w:tc>
        <w:tc>
          <w:tcPr>
            <w:tcW w:w="1134"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1.099.000.000 </w:t>
            </w:r>
          </w:p>
        </w:tc>
        <w:tc>
          <w:tcPr>
            <w:tcW w:w="709"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APBN</w:t>
            </w:r>
          </w:p>
        </w:tc>
        <w:tc>
          <w:tcPr>
            <w:tcW w:w="709"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APBN</w:t>
            </w:r>
          </w:p>
        </w:tc>
        <w:tc>
          <w:tcPr>
            <w:tcW w:w="993"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both"/>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1.153.950.000 </w:t>
            </w:r>
          </w:p>
        </w:tc>
      </w:tr>
      <w:tr w:rsidR="00E5013F" w:rsidRPr="00752589" w:rsidTr="003422A9">
        <w:trPr>
          <w:trHeight w:val="20"/>
        </w:trPr>
        <w:tc>
          <w:tcPr>
            <w:tcW w:w="358" w:type="dxa"/>
            <w:tcBorders>
              <w:top w:val="nil"/>
              <w:left w:val="single" w:sz="4" w:space="0" w:color="auto"/>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01</w:t>
            </w:r>
          </w:p>
        </w:tc>
        <w:tc>
          <w:tcPr>
            <w:tcW w:w="35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01</w:t>
            </w:r>
          </w:p>
        </w:tc>
        <w:tc>
          <w:tcPr>
            <w:tcW w:w="35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30</w:t>
            </w:r>
          </w:p>
        </w:tc>
        <w:tc>
          <w:tcPr>
            <w:tcW w:w="597"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8212</w:t>
            </w:r>
          </w:p>
        </w:tc>
        <w:tc>
          <w:tcPr>
            <w:tcW w:w="1134"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Pengelolaan BOS pada SMK Negeri 1 Pangkalan Baru (DAK Non Fisik)</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Jumlah SMA/SMK SLB Negeri yang Menerima BOS APBN</w:t>
            </w:r>
          </w:p>
        </w:tc>
        <w:tc>
          <w:tcPr>
            <w:tcW w:w="88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992"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SMA/SMK/SLB</w:t>
            </w:r>
          </w:p>
        </w:tc>
        <w:tc>
          <w:tcPr>
            <w:tcW w:w="992"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993"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Provinsi Kepulauan Bangka Belitung</w:t>
            </w:r>
          </w:p>
        </w:tc>
        <w:tc>
          <w:tcPr>
            <w:tcW w:w="708" w:type="dxa"/>
            <w:tcBorders>
              <w:top w:val="nil"/>
              <w:left w:val="nil"/>
              <w:bottom w:val="single" w:sz="4" w:space="0" w:color="auto"/>
              <w:right w:val="single" w:sz="4" w:space="0" w:color="auto"/>
            </w:tcBorders>
            <w:shd w:val="clear" w:color="auto" w:fill="auto"/>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813" w:type="dxa"/>
            <w:tcBorders>
              <w:top w:val="nil"/>
              <w:left w:val="nil"/>
              <w:bottom w:val="single" w:sz="4" w:space="0" w:color="auto"/>
              <w:right w:val="single" w:sz="4" w:space="0" w:color="auto"/>
            </w:tcBorders>
            <w:shd w:val="clear" w:color="auto" w:fill="auto"/>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84 Sekolah</w:t>
            </w:r>
          </w:p>
        </w:tc>
        <w:tc>
          <w:tcPr>
            <w:tcW w:w="850"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851" w:type="dxa"/>
            <w:tcBorders>
              <w:top w:val="nil"/>
              <w:left w:val="nil"/>
              <w:bottom w:val="single" w:sz="4" w:space="0" w:color="auto"/>
              <w:right w:val="single" w:sz="4" w:space="0" w:color="auto"/>
            </w:tcBorders>
            <w:shd w:val="clear" w:color="auto" w:fill="auto"/>
            <w:noWrap/>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1.223.600.000 </w:t>
            </w:r>
          </w:p>
        </w:tc>
        <w:tc>
          <w:tcPr>
            <w:tcW w:w="1134"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1.223.600.000 </w:t>
            </w:r>
          </w:p>
        </w:tc>
        <w:tc>
          <w:tcPr>
            <w:tcW w:w="709"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APBN</w:t>
            </w:r>
          </w:p>
        </w:tc>
        <w:tc>
          <w:tcPr>
            <w:tcW w:w="709"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APBN</w:t>
            </w:r>
          </w:p>
        </w:tc>
        <w:tc>
          <w:tcPr>
            <w:tcW w:w="993"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both"/>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1.284.780.000 </w:t>
            </w:r>
          </w:p>
        </w:tc>
      </w:tr>
      <w:tr w:rsidR="00E5013F" w:rsidRPr="00752589" w:rsidTr="003422A9">
        <w:trPr>
          <w:trHeight w:val="20"/>
        </w:trPr>
        <w:tc>
          <w:tcPr>
            <w:tcW w:w="358" w:type="dxa"/>
            <w:tcBorders>
              <w:top w:val="nil"/>
              <w:left w:val="single" w:sz="4" w:space="0" w:color="auto"/>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01</w:t>
            </w:r>
          </w:p>
        </w:tc>
        <w:tc>
          <w:tcPr>
            <w:tcW w:w="35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01</w:t>
            </w:r>
          </w:p>
        </w:tc>
        <w:tc>
          <w:tcPr>
            <w:tcW w:w="35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30</w:t>
            </w:r>
          </w:p>
        </w:tc>
        <w:tc>
          <w:tcPr>
            <w:tcW w:w="597"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8213</w:t>
            </w:r>
          </w:p>
        </w:tc>
        <w:tc>
          <w:tcPr>
            <w:tcW w:w="1134"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Pengelolaan BOS pada SMK Negeri 1 Simpang Katis (DAK Non Fisik)</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Jumlah SMA/SMK SLB Negeri yang Menerima BOS APBN</w:t>
            </w:r>
          </w:p>
        </w:tc>
        <w:tc>
          <w:tcPr>
            <w:tcW w:w="88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992"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SMA/SMK/SLB</w:t>
            </w:r>
          </w:p>
        </w:tc>
        <w:tc>
          <w:tcPr>
            <w:tcW w:w="992"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993"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Provinsi Kepulauan Bangka Belitung</w:t>
            </w:r>
          </w:p>
        </w:tc>
        <w:tc>
          <w:tcPr>
            <w:tcW w:w="708" w:type="dxa"/>
            <w:tcBorders>
              <w:top w:val="nil"/>
              <w:left w:val="nil"/>
              <w:bottom w:val="single" w:sz="4" w:space="0" w:color="auto"/>
              <w:right w:val="single" w:sz="4" w:space="0" w:color="auto"/>
            </w:tcBorders>
            <w:shd w:val="clear" w:color="auto" w:fill="auto"/>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813" w:type="dxa"/>
            <w:tcBorders>
              <w:top w:val="nil"/>
              <w:left w:val="nil"/>
              <w:bottom w:val="single" w:sz="4" w:space="0" w:color="auto"/>
              <w:right w:val="single" w:sz="4" w:space="0" w:color="auto"/>
            </w:tcBorders>
            <w:shd w:val="clear" w:color="auto" w:fill="auto"/>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84 Sekolah</w:t>
            </w:r>
          </w:p>
        </w:tc>
        <w:tc>
          <w:tcPr>
            <w:tcW w:w="850"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851" w:type="dxa"/>
            <w:tcBorders>
              <w:top w:val="nil"/>
              <w:left w:val="nil"/>
              <w:bottom w:val="single" w:sz="4" w:space="0" w:color="auto"/>
              <w:right w:val="single" w:sz="4" w:space="0" w:color="auto"/>
            </w:tcBorders>
            <w:shd w:val="clear" w:color="auto" w:fill="auto"/>
            <w:noWrap/>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999.600.000 </w:t>
            </w:r>
          </w:p>
        </w:tc>
        <w:tc>
          <w:tcPr>
            <w:tcW w:w="1134"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999.600.000 </w:t>
            </w:r>
          </w:p>
        </w:tc>
        <w:tc>
          <w:tcPr>
            <w:tcW w:w="709"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APBN</w:t>
            </w:r>
          </w:p>
        </w:tc>
        <w:tc>
          <w:tcPr>
            <w:tcW w:w="709"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APBN</w:t>
            </w:r>
          </w:p>
        </w:tc>
        <w:tc>
          <w:tcPr>
            <w:tcW w:w="993"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both"/>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1.049.580.000 </w:t>
            </w:r>
          </w:p>
        </w:tc>
      </w:tr>
      <w:tr w:rsidR="00E5013F" w:rsidRPr="00752589" w:rsidTr="003422A9">
        <w:trPr>
          <w:trHeight w:val="20"/>
        </w:trPr>
        <w:tc>
          <w:tcPr>
            <w:tcW w:w="358" w:type="dxa"/>
            <w:tcBorders>
              <w:top w:val="nil"/>
              <w:left w:val="single" w:sz="4" w:space="0" w:color="auto"/>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01</w:t>
            </w:r>
          </w:p>
        </w:tc>
        <w:tc>
          <w:tcPr>
            <w:tcW w:w="35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01</w:t>
            </w:r>
          </w:p>
        </w:tc>
        <w:tc>
          <w:tcPr>
            <w:tcW w:w="35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30</w:t>
            </w:r>
          </w:p>
        </w:tc>
        <w:tc>
          <w:tcPr>
            <w:tcW w:w="597"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8214</w:t>
            </w:r>
          </w:p>
        </w:tc>
        <w:tc>
          <w:tcPr>
            <w:tcW w:w="1134"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Pengelolaan BOS pada SMK Negeri 1 Sungai Selan (DAK Non Fisik)</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Jumlah SMA/SMK SLB Negeri yang Menerima BOS APBN</w:t>
            </w:r>
          </w:p>
        </w:tc>
        <w:tc>
          <w:tcPr>
            <w:tcW w:w="88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992"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SMA/SMK/SLB</w:t>
            </w:r>
          </w:p>
        </w:tc>
        <w:tc>
          <w:tcPr>
            <w:tcW w:w="992"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993"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Provinsi Kepulauan Bangka Belitung</w:t>
            </w:r>
          </w:p>
        </w:tc>
        <w:tc>
          <w:tcPr>
            <w:tcW w:w="708" w:type="dxa"/>
            <w:tcBorders>
              <w:top w:val="nil"/>
              <w:left w:val="nil"/>
              <w:bottom w:val="single" w:sz="4" w:space="0" w:color="auto"/>
              <w:right w:val="single" w:sz="4" w:space="0" w:color="auto"/>
            </w:tcBorders>
            <w:shd w:val="clear" w:color="auto" w:fill="auto"/>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813" w:type="dxa"/>
            <w:tcBorders>
              <w:top w:val="nil"/>
              <w:left w:val="nil"/>
              <w:bottom w:val="single" w:sz="4" w:space="0" w:color="auto"/>
              <w:right w:val="single" w:sz="4" w:space="0" w:color="auto"/>
            </w:tcBorders>
            <w:shd w:val="clear" w:color="auto" w:fill="auto"/>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84 Sekolah</w:t>
            </w:r>
          </w:p>
        </w:tc>
        <w:tc>
          <w:tcPr>
            <w:tcW w:w="850"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851" w:type="dxa"/>
            <w:tcBorders>
              <w:top w:val="nil"/>
              <w:left w:val="nil"/>
              <w:bottom w:val="single" w:sz="4" w:space="0" w:color="auto"/>
              <w:right w:val="single" w:sz="4" w:space="0" w:color="auto"/>
            </w:tcBorders>
            <w:shd w:val="clear" w:color="auto" w:fill="auto"/>
            <w:noWrap/>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278.600.000 </w:t>
            </w:r>
          </w:p>
        </w:tc>
        <w:tc>
          <w:tcPr>
            <w:tcW w:w="1134"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278.600.000 </w:t>
            </w:r>
          </w:p>
        </w:tc>
        <w:tc>
          <w:tcPr>
            <w:tcW w:w="709"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APBN</w:t>
            </w:r>
          </w:p>
        </w:tc>
        <w:tc>
          <w:tcPr>
            <w:tcW w:w="709"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APBN</w:t>
            </w:r>
          </w:p>
        </w:tc>
        <w:tc>
          <w:tcPr>
            <w:tcW w:w="993"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both"/>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292.530.000 </w:t>
            </w:r>
          </w:p>
        </w:tc>
      </w:tr>
      <w:tr w:rsidR="00E5013F" w:rsidRPr="00752589" w:rsidTr="003422A9">
        <w:trPr>
          <w:trHeight w:val="20"/>
        </w:trPr>
        <w:tc>
          <w:tcPr>
            <w:tcW w:w="358" w:type="dxa"/>
            <w:tcBorders>
              <w:top w:val="nil"/>
              <w:left w:val="single" w:sz="4" w:space="0" w:color="auto"/>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01</w:t>
            </w:r>
          </w:p>
        </w:tc>
        <w:tc>
          <w:tcPr>
            <w:tcW w:w="35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01</w:t>
            </w:r>
          </w:p>
        </w:tc>
        <w:tc>
          <w:tcPr>
            <w:tcW w:w="35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30</w:t>
            </w:r>
          </w:p>
        </w:tc>
        <w:tc>
          <w:tcPr>
            <w:tcW w:w="597"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8215</w:t>
            </w:r>
          </w:p>
        </w:tc>
        <w:tc>
          <w:tcPr>
            <w:tcW w:w="1134"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Pengelolaan BOS pada SMK Negeri 1 Muntok (DAK Non Fisik)</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Jumlah SMA/SMK SLB Negeri yang Menerima BOS APBN</w:t>
            </w:r>
          </w:p>
        </w:tc>
        <w:tc>
          <w:tcPr>
            <w:tcW w:w="88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992"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SMA/SMK/SLB</w:t>
            </w:r>
          </w:p>
        </w:tc>
        <w:tc>
          <w:tcPr>
            <w:tcW w:w="992"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993"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Provinsi Kepulauan Bangka Belitung</w:t>
            </w:r>
          </w:p>
        </w:tc>
        <w:tc>
          <w:tcPr>
            <w:tcW w:w="708" w:type="dxa"/>
            <w:tcBorders>
              <w:top w:val="nil"/>
              <w:left w:val="nil"/>
              <w:bottom w:val="single" w:sz="4" w:space="0" w:color="auto"/>
              <w:right w:val="single" w:sz="4" w:space="0" w:color="auto"/>
            </w:tcBorders>
            <w:shd w:val="clear" w:color="auto" w:fill="auto"/>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813" w:type="dxa"/>
            <w:tcBorders>
              <w:top w:val="nil"/>
              <w:left w:val="nil"/>
              <w:bottom w:val="single" w:sz="4" w:space="0" w:color="auto"/>
              <w:right w:val="single" w:sz="4" w:space="0" w:color="auto"/>
            </w:tcBorders>
            <w:shd w:val="clear" w:color="auto" w:fill="auto"/>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84 Sekolah</w:t>
            </w:r>
          </w:p>
        </w:tc>
        <w:tc>
          <w:tcPr>
            <w:tcW w:w="850"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851" w:type="dxa"/>
            <w:tcBorders>
              <w:top w:val="nil"/>
              <w:left w:val="nil"/>
              <w:bottom w:val="single" w:sz="4" w:space="0" w:color="auto"/>
              <w:right w:val="single" w:sz="4" w:space="0" w:color="auto"/>
            </w:tcBorders>
            <w:shd w:val="clear" w:color="auto" w:fill="auto"/>
            <w:noWrap/>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931.000.000 </w:t>
            </w:r>
          </w:p>
        </w:tc>
        <w:tc>
          <w:tcPr>
            <w:tcW w:w="1134"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931.000.000 </w:t>
            </w:r>
          </w:p>
        </w:tc>
        <w:tc>
          <w:tcPr>
            <w:tcW w:w="709"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APBN</w:t>
            </w:r>
          </w:p>
        </w:tc>
        <w:tc>
          <w:tcPr>
            <w:tcW w:w="709"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APBN</w:t>
            </w:r>
          </w:p>
        </w:tc>
        <w:tc>
          <w:tcPr>
            <w:tcW w:w="993"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both"/>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977.550.000 </w:t>
            </w:r>
          </w:p>
        </w:tc>
      </w:tr>
      <w:tr w:rsidR="00E5013F" w:rsidRPr="00752589" w:rsidTr="003422A9">
        <w:trPr>
          <w:trHeight w:val="20"/>
        </w:trPr>
        <w:tc>
          <w:tcPr>
            <w:tcW w:w="358" w:type="dxa"/>
            <w:tcBorders>
              <w:top w:val="nil"/>
              <w:left w:val="single" w:sz="4" w:space="0" w:color="auto"/>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01</w:t>
            </w:r>
          </w:p>
        </w:tc>
        <w:tc>
          <w:tcPr>
            <w:tcW w:w="35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01</w:t>
            </w:r>
          </w:p>
        </w:tc>
        <w:tc>
          <w:tcPr>
            <w:tcW w:w="35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30</w:t>
            </w:r>
          </w:p>
        </w:tc>
        <w:tc>
          <w:tcPr>
            <w:tcW w:w="597"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8216</w:t>
            </w:r>
          </w:p>
        </w:tc>
        <w:tc>
          <w:tcPr>
            <w:tcW w:w="1134"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Pengelolaan BOS pada SMK Negeri 1 Kelapa (DAK Non Fisik)</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Jumlah SMA/SMK SLB Negeri yang Menerima BOS APBN</w:t>
            </w:r>
          </w:p>
        </w:tc>
        <w:tc>
          <w:tcPr>
            <w:tcW w:w="88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992"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SMA/SMK/SLB</w:t>
            </w:r>
          </w:p>
        </w:tc>
        <w:tc>
          <w:tcPr>
            <w:tcW w:w="992"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993"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Provinsi Kepulauan Bangka Belitung</w:t>
            </w:r>
          </w:p>
        </w:tc>
        <w:tc>
          <w:tcPr>
            <w:tcW w:w="708" w:type="dxa"/>
            <w:tcBorders>
              <w:top w:val="nil"/>
              <w:left w:val="nil"/>
              <w:bottom w:val="single" w:sz="4" w:space="0" w:color="auto"/>
              <w:right w:val="single" w:sz="4" w:space="0" w:color="auto"/>
            </w:tcBorders>
            <w:shd w:val="clear" w:color="auto" w:fill="auto"/>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813" w:type="dxa"/>
            <w:tcBorders>
              <w:top w:val="nil"/>
              <w:left w:val="nil"/>
              <w:bottom w:val="single" w:sz="4" w:space="0" w:color="auto"/>
              <w:right w:val="single" w:sz="4" w:space="0" w:color="auto"/>
            </w:tcBorders>
            <w:shd w:val="clear" w:color="auto" w:fill="auto"/>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84 Sekolah</w:t>
            </w:r>
          </w:p>
        </w:tc>
        <w:tc>
          <w:tcPr>
            <w:tcW w:w="850"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851" w:type="dxa"/>
            <w:tcBorders>
              <w:top w:val="nil"/>
              <w:left w:val="nil"/>
              <w:bottom w:val="single" w:sz="4" w:space="0" w:color="auto"/>
              <w:right w:val="single" w:sz="4" w:space="0" w:color="auto"/>
            </w:tcBorders>
            <w:shd w:val="clear" w:color="auto" w:fill="auto"/>
            <w:noWrap/>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730.800.000 </w:t>
            </w:r>
          </w:p>
        </w:tc>
        <w:tc>
          <w:tcPr>
            <w:tcW w:w="1134"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730.800.000 </w:t>
            </w:r>
          </w:p>
        </w:tc>
        <w:tc>
          <w:tcPr>
            <w:tcW w:w="709"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APBN</w:t>
            </w:r>
          </w:p>
        </w:tc>
        <w:tc>
          <w:tcPr>
            <w:tcW w:w="709"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APBN</w:t>
            </w:r>
          </w:p>
        </w:tc>
        <w:tc>
          <w:tcPr>
            <w:tcW w:w="993"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both"/>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767.340.000 </w:t>
            </w:r>
          </w:p>
        </w:tc>
      </w:tr>
      <w:tr w:rsidR="00E5013F" w:rsidRPr="00752589" w:rsidTr="003422A9">
        <w:trPr>
          <w:trHeight w:val="20"/>
        </w:trPr>
        <w:tc>
          <w:tcPr>
            <w:tcW w:w="358" w:type="dxa"/>
            <w:tcBorders>
              <w:top w:val="nil"/>
              <w:left w:val="single" w:sz="4" w:space="0" w:color="auto"/>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01</w:t>
            </w:r>
          </w:p>
        </w:tc>
        <w:tc>
          <w:tcPr>
            <w:tcW w:w="35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01</w:t>
            </w:r>
          </w:p>
        </w:tc>
        <w:tc>
          <w:tcPr>
            <w:tcW w:w="35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30</w:t>
            </w:r>
          </w:p>
        </w:tc>
        <w:tc>
          <w:tcPr>
            <w:tcW w:w="597"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8217</w:t>
            </w:r>
          </w:p>
        </w:tc>
        <w:tc>
          <w:tcPr>
            <w:tcW w:w="1134"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Pengelolaan BOS pada SMK Negeri 1 Parit Tiga (DAK Non Fisik)</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Jumlah SMA/SMK SLB Negeri yang Menerima BOS APBN</w:t>
            </w:r>
          </w:p>
        </w:tc>
        <w:tc>
          <w:tcPr>
            <w:tcW w:w="88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992"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SMA/SMK/SLB</w:t>
            </w:r>
          </w:p>
        </w:tc>
        <w:tc>
          <w:tcPr>
            <w:tcW w:w="992"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993"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Provinsi Kepulauan Bangka Belitung</w:t>
            </w:r>
          </w:p>
        </w:tc>
        <w:tc>
          <w:tcPr>
            <w:tcW w:w="708" w:type="dxa"/>
            <w:tcBorders>
              <w:top w:val="nil"/>
              <w:left w:val="nil"/>
              <w:bottom w:val="single" w:sz="4" w:space="0" w:color="auto"/>
              <w:right w:val="single" w:sz="4" w:space="0" w:color="auto"/>
            </w:tcBorders>
            <w:shd w:val="clear" w:color="auto" w:fill="auto"/>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813" w:type="dxa"/>
            <w:tcBorders>
              <w:top w:val="nil"/>
              <w:left w:val="nil"/>
              <w:bottom w:val="single" w:sz="4" w:space="0" w:color="auto"/>
              <w:right w:val="single" w:sz="4" w:space="0" w:color="auto"/>
            </w:tcBorders>
            <w:shd w:val="clear" w:color="auto" w:fill="auto"/>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84 Sekolah</w:t>
            </w:r>
          </w:p>
        </w:tc>
        <w:tc>
          <w:tcPr>
            <w:tcW w:w="850"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851" w:type="dxa"/>
            <w:tcBorders>
              <w:top w:val="nil"/>
              <w:left w:val="nil"/>
              <w:bottom w:val="single" w:sz="4" w:space="0" w:color="auto"/>
              <w:right w:val="single" w:sz="4" w:space="0" w:color="auto"/>
            </w:tcBorders>
            <w:shd w:val="clear" w:color="auto" w:fill="auto"/>
            <w:noWrap/>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854.000.000 </w:t>
            </w:r>
          </w:p>
        </w:tc>
        <w:tc>
          <w:tcPr>
            <w:tcW w:w="1134"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854.000.000 </w:t>
            </w:r>
          </w:p>
        </w:tc>
        <w:tc>
          <w:tcPr>
            <w:tcW w:w="709"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APBN</w:t>
            </w:r>
          </w:p>
        </w:tc>
        <w:tc>
          <w:tcPr>
            <w:tcW w:w="709"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APBN</w:t>
            </w:r>
          </w:p>
        </w:tc>
        <w:tc>
          <w:tcPr>
            <w:tcW w:w="993"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both"/>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896.700.000 </w:t>
            </w:r>
          </w:p>
        </w:tc>
      </w:tr>
      <w:tr w:rsidR="00E5013F" w:rsidRPr="00752589" w:rsidTr="003422A9">
        <w:trPr>
          <w:trHeight w:val="20"/>
        </w:trPr>
        <w:tc>
          <w:tcPr>
            <w:tcW w:w="358" w:type="dxa"/>
            <w:tcBorders>
              <w:top w:val="nil"/>
              <w:left w:val="single" w:sz="4" w:space="0" w:color="auto"/>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01</w:t>
            </w:r>
          </w:p>
        </w:tc>
        <w:tc>
          <w:tcPr>
            <w:tcW w:w="35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01</w:t>
            </w:r>
          </w:p>
        </w:tc>
        <w:tc>
          <w:tcPr>
            <w:tcW w:w="35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30</w:t>
            </w:r>
          </w:p>
        </w:tc>
        <w:tc>
          <w:tcPr>
            <w:tcW w:w="597"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8218</w:t>
            </w:r>
          </w:p>
        </w:tc>
        <w:tc>
          <w:tcPr>
            <w:tcW w:w="1134"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Pengelolaan BOS </w:t>
            </w:r>
            <w:r w:rsidRPr="00752589">
              <w:rPr>
                <w:rFonts w:ascii="Calibri" w:eastAsia="Times New Roman" w:hAnsi="Calibri" w:cstheme="minorHAnsi"/>
                <w:color w:val="000000"/>
                <w:sz w:val="12"/>
                <w:szCs w:val="12"/>
                <w:lang w:eastAsia="id-ID"/>
              </w:rPr>
              <w:lastRenderedPageBreak/>
              <w:t>pada SMK Negeri 1 Tempilang (DAK Non Fisik)</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lastRenderedPageBreak/>
              <w:t> </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Jumlah </w:t>
            </w:r>
            <w:r w:rsidRPr="00752589">
              <w:rPr>
                <w:rFonts w:ascii="Calibri" w:eastAsia="Times New Roman" w:hAnsi="Calibri" w:cstheme="minorHAnsi"/>
                <w:color w:val="000000"/>
                <w:sz w:val="12"/>
                <w:szCs w:val="12"/>
                <w:lang w:eastAsia="id-ID"/>
              </w:rPr>
              <w:lastRenderedPageBreak/>
              <w:t>SMA/SMK SLB Negeri yang Menerima BOS APBN</w:t>
            </w:r>
          </w:p>
        </w:tc>
        <w:tc>
          <w:tcPr>
            <w:tcW w:w="88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lastRenderedPageBreak/>
              <w:t> </w:t>
            </w:r>
          </w:p>
        </w:tc>
        <w:tc>
          <w:tcPr>
            <w:tcW w:w="992"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SMA/SMK/SLB</w:t>
            </w:r>
          </w:p>
        </w:tc>
        <w:tc>
          <w:tcPr>
            <w:tcW w:w="992"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993"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Provinsi </w:t>
            </w:r>
            <w:r w:rsidRPr="00752589">
              <w:rPr>
                <w:rFonts w:ascii="Calibri" w:eastAsia="Times New Roman" w:hAnsi="Calibri" w:cstheme="minorHAnsi"/>
                <w:color w:val="000000"/>
                <w:sz w:val="12"/>
                <w:szCs w:val="12"/>
                <w:lang w:eastAsia="id-ID"/>
              </w:rPr>
              <w:lastRenderedPageBreak/>
              <w:t>Kepulauan Bangka Belitung</w:t>
            </w:r>
          </w:p>
        </w:tc>
        <w:tc>
          <w:tcPr>
            <w:tcW w:w="708" w:type="dxa"/>
            <w:tcBorders>
              <w:top w:val="nil"/>
              <w:left w:val="nil"/>
              <w:bottom w:val="single" w:sz="4" w:space="0" w:color="auto"/>
              <w:right w:val="single" w:sz="4" w:space="0" w:color="auto"/>
            </w:tcBorders>
            <w:shd w:val="clear" w:color="auto" w:fill="auto"/>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lastRenderedPageBreak/>
              <w:t> </w:t>
            </w:r>
          </w:p>
        </w:tc>
        <w:tc>
          <w:tcPr>
            <w:tcW w:w="813" w:type="dxa"/>
            <w:tcBorders>
              <w:top w:val="nil"/>
              <w:left w:val="nil"/>
              <w:bottom w:val="single" w:sz="4" w:space="0" w:color="auto"/>
              <w:right w:val="single" w:sz="4" w:space="0" w:color="auto"/>
            </w:tcBorders>
            <w:shd w:val="clear" w:color="auto" w:fill="auto"/>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84 Sekolah</w:t>
            </w:r>
          </w:p>
        </w:tc>
        <w:tc>
          <w:tcPr>
            <w:tcW w:w="850"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851" w:type="dxa"/>
            <w:tcBorders>
              <w:top w:val="nil"/>
              <w:left w:val="nil"/>
              <w:bottom w:val="single" w:sz="4" w:space="0" w:color="auto"/>
              <w:right w:val="single" w:sz="4" w:space="0" w:color="auto"/>
            </w:tcBorders>
            <w:shd w:val="clear" w:color="auto" w:fill="auto"/>
            <w:noWrap/>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w:t>
            </w:r>
            <w:r w:rsidRPr="00752589">
              <w:rPr>
                <w:rFonts w:ascii="Calibri" w:eastAsia="Times New Roman" w:hAnsi="Calibri" w:cstheme="minorHAnsi"/>
                <w:color w:val="000000"/>
                <w:sz w:val="12"/>
                <w:szCs w:val="12"/>
                <w:lang w:eastAsia="id-ID"/>
              </w:rPr>
              <w:lastRenderedPageBreak/>
              <w:t xml:space="preserve">386.400.000 </w:t>
            </w:r>
          </w:p>
        </w:tc>
        <w:tc>
          <w:tcPr>
            <w:tcW w:w="1134"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lastRenderedPageBreak/>
              <w:t xml:space="preserve">        386.400.000 </w:t>
            </w:r>
          </w:p>
        </w:tc>
        <w:tc>
          <w:tcPr>
            <w:tcW w:w="709"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APBN</w:t>
            </w:r>
          </w:p>
        </w:tc>
        <w:tc>
          <w:tcPr>
            <w:tcW w:w="709"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APBN</w:t>
            </w:r>
          </w:p>
        </w:tc>
        <w:tc>
          <w:tcPr>
            <w:tcW w:w="993"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both"/>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w:t>
            </w:r>
            <w:r w:rsidRPr="00752589">
              <w:rPr>
                <w:rFonts w:ascii="Calibri" w:eastAsia="Times New Roman" w:hAnsi="Calibri" w:cstheme="minorHAnsi"/>
                <w:color w:val="000000"/>
                <w:sz w:val="12"/>
                <w:szCs w:val="12"/>
                <w:lang w:eastAsia="id-ID"/>
              </w:rPr>
              <w:lastRenderedPageBreak/>
              <w:t xml:space="preserve">405.720.000 </w:t>
            </w:r>
          </w:p>
        </w:tc>
      </w:tr>
      <w:tr w:rsidR="00E5013F" w:rsidRPr="00752589" w:rsidTr="003422A9">
        <w:trPr>
          <w:trHeight w:val="20"/>
        </w:trPr>
        <w:tc>
          <w:tcPr>
            <w:tcW w:w="358" w:type="dxa"/>
            <w:tcBorders>
              <w:top w:val="nil"/>
              <w:left w:val="single" w:sz="4" w:space="0" w:color="auto"/>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lastRenderedPageBreak/>
              <w:t>01</w:t>
            </w:r>
          </w:p>
        </w:tc>
        <w:tc>
          <w:tcPr>
            <w:tcW w:w="35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01</w:t>
            </w:r>
          </w:p>
        </w:tc>
        <w:tc>
          <w:tcPr>
            <w:tcW w:w="35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30</w:t>
            </w:r>
          </w:p>
        </w:tc>
        <w:tc>
          <w:tcPr>
            <w:tcW w:w="597"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8219</w:t>
            </w:r>
          </w:p>
        </w:tc>
        <w:tc>
          <w:tcPr>
            <w:tcW w:w="1134"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Pengelolaan BOS pada SMK Negeri 1 Tukak Sadai (DAK Non Fisik)</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Jumlah SMA/SMK SLB Negeri yang Menerima BOS APBN</w:t>
            </w:r>
          </w:p>
        </w:tc>
        <w:tc>
          <w:tcPr>
            <w:tcW w:w="88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992"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SMA/SMK/SLB</w:t>
            </w:r>
          </w:p>
        </w:tc>
        <w:tc>
          <w:tcPr>
            <w:tcW w:w="992"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993"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Provinsi Kepulauan Bangka Belitung</w:t>
            </w:r>
          </w:p>
        </w:tc>
        <w:tc>
          <w:tcPr>
            <w:tcW w:w="708" w:type="dxa"/>
            <w:tcBorders>
              <w:top w:val="nil"/>
              <w:left w:val="nil"/>
              <w:bottom w:val="single" w:sz="4" w:space="0" w:color="auto"/>
              <w:right w:val="single" w:sz="4" w:space="0" w:color="auto"/>
            </w:tcBorders>
            <w:shd w:val="clear" w:color="auto" w:fill="auto"/>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813" w:type="dxa"/>
            <w:tcBorders>
              <w:top w:val="nil"/>
              <w:left w:val="nil"/>
              <w:bottom w:val="single" w:sz="4" w:space="0" w:color="auto"/>
              <w:right w:val="single" w:sz="4" w:space="0" w:color="auto"/>
            </w:tcBorders>
            <w:shd w:val="clear" w:color="auto" w:fill="auto"/>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84 Sekolah</w:t>
            </w:r>
          </w:p>
        </w:tc>
        <w:tc>
          <w:tcPr>
            <w:tcW w:w="850"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851" w:type="dxa"/>
            <w:tcBorders>
              <w:top w:val="nil"/>
              <w:left w:val="nil"/>
              <w:bottom w:val="single" w:sz="4" w:space="0" w:color="auto"/>
              <w:right w:val="single" w:sz="4" w:space="0" w:color="auto"/>
            </w:tcBorders>
            <w:shd w:val="clear" w:color="auto" w:fill="auto"/>
            <w:noWrap/>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368.200.000 </w:t>
            </w:r>
          </w:p>
        </w:tc>
        <w:tc>
          <w:tcPr>
            <w:tcW w:w="1134"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368.200.000 </w:t>
            </w:r>
          </w:p>
        </w:tc>
        <w:tc>
          <w:tcPr>
            <w:tcW w:w="709"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APBN</w:t>
            </w:r>
          </w:p>
        </w:tc>
        <w:tc>
          <w:tcPr>
            <w:tcW w:w="709"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APBN</w:t>
            </w:r>
          </w:p>
        </w:tc>
        <w:tc>
          <w:tcPr>
            <w:tcW w:w="993"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both"/>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386.610.000 </w:t>
            </w:r>
          </w:p>
        </w:tc>
      </w:tr>
      <w:tr w:rsidR="00E5013F" w:rsidRPr="00752589" w:rsidTr="003422A9">
        <w:trPr>
          <w:trHeight w:val="20"/>
        </w:trPr>
        <w:tc>
          <w:tcPr>
            <w:tcW w:w="358" w:type="dxa"/>
            <w:tcBorders>
              <w:top w:val="nil"/>
              <w:left w:val="single" w:sz="4" w:space="0" w:color="auto"/>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01</w:t>
            </w:r>
          </w:p>
        </w:tc>
        <w:tc>
          <w:tcPr>
            <w:tcW w:w="35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01</w:t>
            </w:r>
          </w:p>
        </w:tc>
        <w:tc>
          <w:tcPr>
            <w:tcW w:w="35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30</w:t>
            </w:r>
          </w:p>
        </w:tc>
        <w:tc>
          <w:tcPr>
            <w:tcW w:w="597"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8220</w:t>
            </w:r>
          </w:p>
        </w:tc>
        <w:tc>
          <w:tcPr>
            <w:tcW w:w="1134"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Pengelolaan BOS pada SMK Negeri 1 Toboali (DAK Non Fisik)</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Jumlah SMA/SMK SLB Negeri yang Menerima BOS APBN</w:t>
            </w:r>
          </w:p>
        </w:tc>
        <w:tc>
          <w:tcPr>
            <w:tcW w:w="88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992"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SMA/SMK/SLB</w:t>
            </w:r>
          </w:p>
        </w:tc>
        <w:tc>
          <w:tcPr>
            <w:tcW w:w="992"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993"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Provinsi Kepulauan Bangka Belitung</w:t>
            </w:r>
          </w:p>
        </w:tc>
        <w:tc>
          <w:tcPr>
            <w:tcW w:w="708" w:type="dxa"/>
            <w:tcBorders>
              <w:top w:val="nil"/>
              <w:left w:val="nil"/>
              <w:bottom w:val="single" w:sz="4" w:space="0" w:color="auto"/>
              <w:right w:val="single" w:sz="4" w:space="0" w:color="auto"/>
            </w:tcBorders>
            <w:shd w:val="clear" w:color="auto" w:fill="auto"/>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813" w:type="dxa"/>
            <w:tcBorders>
              <w:top w:val="nil"/>
              <w:left w:val="nil"/>
              <w:bottom w:val="single" w:sz="4" w:space="0" w:color="auto"/>
              <w:right w:val="single" w:sz="4" w:space="0" w:color="auto"/>
            </w:tcBorders>
            <w:shd w:val="clear" w:color="auto" w:fill="auto"/>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84 Sekolah</w:t>
            </w:r>
          </w:p>
        </w:tc>
        <w:tc>
          <w:tcPr>
            <w:tcW w:w="850"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851" w:type="dxa"/>
            <w:tcBorders>
              <w:top w:val="nil"/>
              <w:left w:val="nil"/>
              <w:bottom w:val="single" w:sz="4" w:space="0" w:color="auto"/>
              <w:right w:val="single" w:sz="4" w:space="0" w:color="auto"/>
            </w:tcBorders>
            <w:shd w:val="clear" w:color="auto" w:fill="auto"/>
            <w:noWrap/>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971.600.000 </w:t>
            </w:r>
          </w:p>
        </w:tc>
        <w:tc>
          <w:tcPr>
            <w:tcW w:w="1134"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971.600.000 </w:t>
            </w:r>
          </w:p>
        </w:tc>
        <w:tc>
          <w:tcPr>
            <w:tcW w:w="709"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APBN</w:t>
            </w:r>
          </w:p>
        </w:tc>
        <w:tc>
          <w:tcPr>
            <w:tcW w:w="709"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APBN</w:t>
            </w:r>
          </w:p>
        </w:tc>
        <w:tc>
          <w:tcPr>
            <w:tcW w:w="993"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both"/>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1.020.180.000 </w:t>
            </w:r>
          </w:p>
        </w:tc>
      </w:tr>
      <w:tr w:rsidR="00E5013F" w:rsidRPr="00752589" w:rsidTr="003422A9">
        <w:trPr>
          <w:trHeight w:val="20"/>
        </w:trPr>
        <w:tc>
          <w:tcPr>
            <w:tcW w:w="358" w:type="dxa"/>
            <w:tcBorders>
              <w:top w:val="nil"/>
              <w:left w:val="single" w:sz="4" w:space="0" w:color="auto"/>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01</w:t>
            </w:r>
          </w:p>
        </w:tc>
        <w:tc>
          <w:tcPr>
            <w:tcW w:w="35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01</w:t>
            </w:r>
          </w:p>
        </w:tc>
        <w:tc>
          <w:tcPr>
            <w:tcW w:w="35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30</w:t>
            </w:r>
          </w:p>
        </w:tc>
        <w:tc>
          <w:tcPr>
            <w:tcW w:w="597"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8221</w:t>
            </w:r>
          </w:p>
        </w:tc>
        <w:tc>
          <w:tcPr>
            <w:tcW w:w="1134"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Pengelolaan BOS pada SMK Negeri 1 Air Gegas (DAK Non Fisik)</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Jumlah SMA/SMK SLB Negeri yang Menerima BOS APBN</w:t>
            </w:r>
          </w:p>
          <w:p w:rsidR="00E5013F" w:rsidRPr="00752589" w:rsidRDefault="00E5013F" w:rsidP="00F74BB2">
            <w:pPr>
              <w:spacing w:after="0" w:line="240" w:lineRule="auto"/>
              <w:rPr>
                <w:rFonts w:ascii="Calibri" w:eastAsia="Times New Roman" w:hAnsi="Calibri" w:cstheme="minorHAnsi"/>
                <w:color w:val="000000"/>
                <w:sz w:val="12"/>
                <w:szCs w:val="12"/>
                <w:lang w:eastAsia="id-ID"/>
              </w:rPr>
            </w:pPr>
          </w:p>
          <w:p w:rsidR="00E5013F" w:rsidRPr="00752589" w:rsidRDefault="00E5013F" w:rsidP="00F74BB2">
            <w:pPr>
              <w:spacing w:after="0" w:line="240" w:lineRule="auto"/>
              <w:rPr>
                <w:rFonts w:ascii="Calibri" w:eastAsia="Times New Roman" w:hAnsi="Calibri" w:cstheme="minorHAnsi"/>
                <w:color w:val="000000"/>
                <w:sz w:val="12"/>
                <w:szCs w:val="12"/>
                <w:lang w:eastAsia="id-ID"/>
              </w:rPr>
            </w:pPr>
          </w:p>
          <w:p w:rsidR="00E5013F" w:rsidRPr="00752589" w:rsidRDefault="00E5013F" w:rsidP="00F74BB2">
            <w:pPr>
              <w:spacing w:after="0" w:line="240" w:lineRule="auto"/>
              <w:rPr>
                <w:rFonts w:ascii="Calibri" w:eastAsia="Times New Roman" w:hAnsi="Calibri" w:cstheme="minorHAnsi"/>
                <w:color w:val="000000"/>
                <w:sz w:val="12"/>
                <w:szCs w:val="12"/>
                <w:lang w:eastAsia="id-ID"/>
              </w:rPr>
            </w:pPr>
          </w:p>
        </w:tc>
        <w:tc>
          <w:tcPr>
            <w:tcW w:w="88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992"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SMA/SMK/SLB</w:t>
            </w:r>
          </w:p>
        </w:tc>
        <w:tc>
          <w:tcPr>
            <w:tcW w:w="992"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993"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Provinsi Kepulauan Bangka Belitung</w:t>
            </w:r>
          </w:p>
        </w:tc>
        <w:tc>
          <w:tcPr>
            <w:tcW w:w="708" w:type="dxa"/>
            <w:tcBorders>
              <w:top w:val="nil"/>
              <w:left w:val="nil"/>
              <w:bottom w:val="single" w:sz="4" w:space="0" w:color="auto"/>
              <w:right w:val="single" w:sz="4" w:space="0" w:color="auto"/>
            </w:tcBorders>
            <w:shd w:val="clear" w:color="auto" w:fill="auto"/>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813" w:type="dxa"/>
            <w:tcBorders>
              <w:top w:val="nil"/>
              <w:left w:val="nil"/>
              <w:bottom w:val="single" w:sz="4" w:space="0" w:color="auto"/>
              <w:right w:val="single" w:sz="4" w:space="0" w:color="auto"/>
            </w:tcBorders>
            <w:shd w:val="clear" w:color="auto" w:fill="auto"/>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84 Sekolah</w:t>
            </w:r>
          </w:p>
        </w:tc>
        <w:tc>
          <w:tcPr>
            <w:tcW w:w="850"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851" w:type="dxa"/>
            <w:tcBorders>
              <w:top w:val="nil"/>
              <w:left w:val="nil"/>
              <w:bottom w:val="single" w:sz="4" w:space="0" w:color="auto"/>
              <w:right w:val="single" w:sz="4" w:space="0" w:color="auto"/>
            </w:tcBorders>
            <w:shd w:val="clear" w:color="auto" w:fill="auto"/>
            <w:noWrap/>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516.600.000 </w:t>
            </w:r>
          </w:p>
        </w:tc>
        <w:tc>
          <w:tcPr>
            <w:tcW w:w="1134"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516.600.000 </w:t>
            </w:r>
          </w:p>
        </w:tc>
        <w:tc>
          <w:tcPr>
            <w:tcW w:w="709"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APBN</w:t>
            </w:r>
          </w:p>
        </w:tc>
        <w:tc>
          <w:tcPr>
            <w:tcW w:w="709"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APBN</w:t>
            </w:r>
          </w:p>
        </w:tc>
        <w:tc>
          <w:tcPr>
            <w:tcW w:w="993"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both"/>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542.430.000 </w:t>
            </w:r>
          </w:p>
        </w:tc>
      </w:tr>
      <w:tr w:rsidR="00E5013F" w:rsidRPr="00752589" w:rsidTr="003422A9">
        <w:trPr>
          <w:trHeight w:val="20"/>
        </w:trPr>
        <w:tc>
          <w:tcPr>
            <w:tcW w:w="358" w:type="dxa"/>
            <w:tcBorders>
              <w:top w:val="nil"/>
              <w:left w:val="single" w:sz="4" w:space="0" w:color="auto"/>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01</w:t>
            </w:r>
          </w:p>
        </w:tc>
        <w:tc>
          <w:tcPr>
            <w:tcW w:w="35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01</w:t>
            </w:r>
          </w:p>
        </w:tc>
        <w:tc>
          <w:tcPr>
            <w:tcW w:w="35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30</w:t>
            </w:r>
          </w:p>
        </w:tc>
        <w:tc>
          <w:tcPr>
            <w:tcW w:w="597"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8222</w:t>
            </w:r>
          </w:p>
        </w:tc>
        <w:tc>
          <w:tcPr>
            <w:tcW w:w="1134"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Pengelolaan BOS pada SMK Negeri 1 Payung (DAK Non Fisik)</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Jumlah SMA/SMK SLB Negeri yang Menerima BOS APBN</w:t>
            </w:r>
          </w:p>
        </w:tc>
        <w:tc>
          <w:tcPr>
            <w:tcW w:w="88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992"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SMA/SMK/SLB</w:t>
            </w:r>
          </w:p>
        </w:tc>
        <w:tc>
          <w:tcPr>
            <w:tcW w:w="992"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993"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Provinsi Kepulauan Bangka Belitung</w:t>
            </w:r>
          </w:p>
        </w:tc>
        <w:tc>
          <w:tcPr>
            <w:tcW w:w="708" w:type="dxa"/>
            <w:tcBorders>
              <w:top w:val="nil"/>
              <w:left w:val="nil"/>
              <w:bottom w:val="single" w:sz="4" w:space="0" w:color="auto"/>
              <w:right w:val="single" w:sz="4" w:space="0" w:color="auto"/>
            </w:tcBorders>
            <w:shd w:val="clear" w:color="auto" w:fill="auto"/>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813" w:type="dxa"/>
            <w:tcBorders>
              <w:top w:val="nil"/>
              <w:left w:val="nil"/>
              <w:bottom w:val="single" w:sz="4" w:space="0" w:color="auto"/>
              <w:right w:val="single" w:sz="4" w:space="0" w:color="auto"/>
            </w:tcBorders>
            <w:shd w:val="clear" w:color="auto" w:fill="auto"/>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84 Sekolah</w:t>
            </w:r>
          </w:p>
        </w:tc>
        <w:tc>
          <w:tcPr>
            <w:tcW w:w="850"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851" w:type="dxa"/>
            <w:tcBorders>
              <w:top w:val="nil"/>
              <w:left w:val="nil"/>
              <w:bottom w:val="single" w:sz="4" w:space="0" w:color="auto"/>
              <w:right w:val="single" w:sz="4" w:space="0" w:color="auto"/>
            </w:tcBorders>
            <w:shd w:val="clear" w:color="auto" w:fill="auto"/>
            <w:noWrap/>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463.400.000 </w:t>
            </w:r>
          </w:p>
        </w:tc>
        <w:tc>
          <w:tcPr>
            <w:tcW w:w="1134"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463.400.000 </w:t>
            </w:r>
          </w:p>
        </w:tc>
        <w:tc>
          <w:tcPr>
            <w:tcW w:w="709"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APBN</w:t>
            </w:r>
          </w:p>
        </w:tc>
        <w:tc>
          <w:tcPr>
            <w:tcW w:w="709"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APBN</w:t>
            </w:r>
          </w:p>
        </w:tc>
        <w:tc>
          <w:tcPr>
            <w:tcW w:w="993"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both"/>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486.570.000 </w:t>
            </w:r>
          </w:p>
        </w:tc>
      </w:tr>
      <w:tr w:rsidR="00E5013F" w:rsidRPr="00752589" w:rsidTr="003422A9">
        <w:trPr>
          <w:trHeight w:val="20"/>
        </w:trPr>
        <w:tc>
          <w:tcPr>
            <w:tcW w:w="358" w:type="dxa"/>
            <w:tcBorders>
              <w:top w:val="nil"/>
              <w:left w:val="single" w:sz="4" w:space="0" w:color="auto"/>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01</w:t>
            </w:r>
          </w:p>
        </w:tc>
        <w:tc>
          <w:tcPr>
            <w:tcW w:w="35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01</w:t>
            </w:r>
          </w:p>
        </w:tc>
        <w:tc>
          <w:tcPr>
            <w:tcW w:w="35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30</w:t>
            </w:r>
          </w:p>
        </w:tc>
        <w:tc>
          <w:tcPr>
            <w:tcW w:w="597"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8223</w:t>
            </w:r>
          </w:p>
        </w:tc>
        <w:tc>
          <w:tcPr>
            <w:tcW w:w="1134"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Pengelolaan BOS pada SMK Negeri 1 Simpang Rimba (DAK Non Fisik)</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Jumlah SMA/SMK SLB Negeri yang Menerima BOS APBN</w:t>
            </w:r>
          </w:p>
        </w:tc>
        <w:tc>
          <w:tcPr>
            <w:tcW w:w="88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992"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SMA/SMK/SLB</w:t>
            </w:r>
          </w:p>
        </w:tc>
        <w:tc>
          <w:tcPr>
            <w:tcW w:w="992"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993"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Provinsi Kepulauan Bangka Belitung</w:t>
            </w:r>
          </w:p>
        </w:tc>
        <w:tc>
          <w:tcPr>
            <w:tcW w:w="708" w:type="dxa"/>
            <w:tcBorders>
              <w:top w:val="nil"/>
              <w:left w:val="nil"/>
              <w:bottom w:val="single" w:sz="4" w:space="0" w:color="auto"/>
              <w:right w:val="single" w:sz="4" w:space="0" w:color="auto"/>
            </w:tcBorders>
            <w:shd w:val="clear" w:color="auto" w:fill="auto"/>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813" w:type="dxa"/>
            <w:tcBorders>
              <w:top w:val="nil"/>
              <w:left w:val="nil"/>
              <w:bottom w:val="single" w:sz="4" w:space="0" w:color="auto"/>
              <w:right w:val="single" w:sz="4" w:space="0" w:color="auto"/>
            </w:tcBorders>
            <w:shd w:val="clear" w:color="auto" w:fill="auto"/>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84 Sekolah</w:t>
            </w:r>
          </w:p>
        </w:tc>
        <w:tc>
          <w:tcPr>
            <w:tcW w:w="850"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851" w:type="dxa"/>
            <w:tcBorders>
              <w:top w:val="nil"/>
              <w:left w:val="nil"/>
              <w:bottom w:val="single" w:sz="4" w:space="0" w:color="auto"/>
              <w:right w:val="single" w:sz="4" w:space="0" w:color="auto"/>
            </w:tcBorders>
            <w:shd w:val="clear" w:color="auto" w:fill="auto"/>
            <w:noWrap/>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81.200.000 </w:t>
            </w:r>
          </w:p>
        </w:tc>
        <w:tc>
          <w:tcPr>
            <w:tcW w:w="1134"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81.200.000 </w:t>
            </w:r>
          </w:p>
        </w:tc>
        <w:tc>
          <w:tcPr>
            <w:tcW w:w="709"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APBN</w:t>
            </w:r>
          </w:p>
        </w:tc>
        <w:tc>
          <w:tcPr>
            <w:tcW w:w="709"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APBN</w:t>
            </w:r>
          </w:p>
        </w:tc>
        <w:tc>
          <w:tcPr>
            <w:tcW w:w="993"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both"/>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85.260.000 </w:t>
            </w:r>
          </w:p>
        </w:tc>
      </w:tr>
      <w:tr w:rsidR="00E5013F" w:rsidRPr="00752589" w:rsidTr="003422A9">
        <w:trPr>
          <w:trHeight w:val="20"/>
        </w:trPr>
        <w:tc>
          <w:tcPr>
            <w:tcW w:w="358" w:type="dxa"/>
            <w:tcBorders>
              <w:top w:val="nil"/>
              <w:left w:val="single" w:sz="4" w:space="0" w:color="auto"/>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01</w:t>
            </w:r>
          </w:p>
        </w:tc>
        <w:tc>
          <w:tcPr>
            <w:tcW w:w="35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01</w:t>
            </w:r>
          </w:p>
        </w:tc>
        <w:tc>
          <w:tcPr>
            <w:tcW w:w="35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30</w:t>
            </w:r>
          </w:p>
        </w:tc>
        <w:tc>
          <w:tcPr>
            <w:tcW w:w="597"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8224</w:t>
            </w:r>
          </w:p>
        </w:tc>
        <w:tc>
          <w:tcPr>
            <w:tcW w:w="1134"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Pengelolaan BOS pada SMK Negeri 1 Pulau Besar (DAK Non Fisik)</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Jumlah SMA/SMK SLB Negeri yang Menerima BOS APBN</w:t>
            </w:r>
          </w:p>
        </w:tc>
        <w:tc>
          <w:tcPr>
            <w:tcW w:w="88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992"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SMA/SMK/SLB</w:t>
            </w:r>
          </w:p>
        </w:tc>
        <w:tc>
          <w:tcPr>
            <w:tcW w:w="992"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993"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Provinsi Kepulauan Bangka Belitung</w:t>
            </w:r>
          </w:p>
        </w:tc>
        <w:tc>
          <w:tcPr>
            <w:tcW w:w="708" w:type="dxa"/>
            <w:tcBorders>
              <w:top w:val="nil"/>
              <w:left w:val="nil"/>
              <w:bottom w:val="single" w:sz="4" w:space="0" w:color="auto"/>
              <w:right w:val="single" w:sz="4" w:space="0" w:color="auto"/>
            </w:tcBorders>
            <w:shd w:val="clear" w:color="auto" w:fill="auto"/>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813" w:type="dxa"/>
            <w:tcBorders>
              <w:top w:val="nil"/>
              <w:left w:val="nil"/>
              <w:bottom w:val="single" w:sz="4" w:space="0" w:color="auto"/>
              <w:right w:val="single" w:sz="4" w:space="0" w:color="auto"/>
            </w:tcBorders>
            <w:shd w:val="clear" w:color="auto" w:fill="auto"/>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84 Sekolah</w:t>
            </w:r>
          </w:p>
        </w:tc>
        <w:tc>
          <w:tcPr>
            <w:tcW w:w="850"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851" w:type="dxa"/>
            <w:tcBorders>
              <w:top w:val="nil"/>
              <w:left w:val="nil"/>
              <w:bottom w:val="single" w:sz="4" w:space="0" w:color="auto"/>
              <w:right w:val="single" w:sz="4" w:space="0" w:color="auto"/>
            </w:tcBorders>
            <w:shd w:val="clear" w:color="auto" w:fill="auto"/>
            <w:noWrap/>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144.200.000 </w:t>
            </w:r>
          </w:p>
        </w:tc>
        <w:tc>
          <w:tcPr>
            <w:tcW w:w="1134"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144.200.000 </w:t>
            </w:r>
          </w:p>
        </w:tc>
        <w:tc>
          <w:tcPr>
            <w:tcW w:w="709"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APBN</w:t>
            </w:r>
          </w:p>
        </w:tc>
        <w:tc>
          <w:tcPr>
            <w:tcW w:w="709"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APBN</w:t>
            </w:r>
          </w:p>
        </w:tc>
        <w:tc>
          <w:tcPr>
            <w:tcW w:w="993"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both"/>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151.410.000 </w:t>
            </w:r>
          </w:p>
        </w:tc>
      </w:tr>
      <w:tr w:rsidR="00E5013F" w:rsidRPr="00752589" w:rsidTr="003422A9">
        <w:trPr>
          <w:trHeight w:val="20"/>
        </w:trPr>
        <w:tc>
          <w:tcPr>
            <w:tcW w:w="358" w:type="dxa"/>
            <w:tcBorders>
              <w:top w:val="nil"/>
              <w:left w:val="single" w:sz="4" w:space="0" w:color="auto"/>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lastRenderedPageBreak/>
              <w:t>01</w:t>
            </w:r>
          </w:p>
        </w:tc>
        <w:tc>
          <w:tcPr>
            <w:tcW w:w="35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01</w:t>
            </w:r>
          </w:p>
        </w:tc>
        <w:tc>
          <w:tcPr>
            <w:tcW w:w="35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30</w:t>
            </w:r>
          </w:p>
        </w:tc>
        <w:tc>
          <w:tcPr>
            <w:tcW w:w="597"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8225</w:t>
            </w:r>
          </w:p>
        </w:tc>
        <w:tc>
          <w:tcPr>
            <w:tcW w:w="1134"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Pengelolaan BOS pada SMK Negeri 1 Tanjungpandan (DAK Non Fisik)</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Jumlah SMA/SMK SLB Negeri yang Menerima BOS APBN</w:t>
            </w:r>
          </w:p>
        </w:tc>
        <w:tc>
          <w:tcPr>
            <w:tcW w:w="88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992"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SMA/SMK/SLB</w:t>
            </w:r>
          </w:p>
        </w:tc>
        <w:tc>
          <w:tcPr>
            <w:tcW w:w="992"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993"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Provinsi Kepulauan Bangka Belitung</w:t>
            </w:r>
          </w:p>
        </w:tc>
        <w:tc>
          <w:tcPr>
            <w:tcW w:w="708" w:type="dxa"/>
            <w:tcBorders>
              <w:top w:val="nil"/>
              <w:left w:val="nil"/>
              <w:bottom w:val="single" w:sz="4" w:space="0" w:color="auto"/>
              <w:right w:val="single" w:sz="4" w:space="0" w:color="auto"/>
            </w:tcBorders>
            <w:shd w:val="clear" w:color="auto" w:fill="auto"/>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813" w:type="dxa"/>
            <w:tcBorders>
              <w:top w:val="nil"/>
              <w:left w:val="nil"/>
              <w:bottom w:val="single" w:sz="4" w:space="0" w:color="auto"/>
              <w:right w:val="single" w:sz="4" w:space="0" w:color="auto"/>
            </w:tcBorders>
            <w:shd w:val="clear" w:color="auto" w:fill="auto"/>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84 Sekolah</w:t>
            </w:r>
          </w:p>
        </w:tc>
        <w:tc>
          <w:tcPr>
            <w:tcW w:w="850"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851" w:type="dxa"/>
            <w:tcBorders>
              <w:top w:val="nil"/>
              <w:left w:val="nil"/>
              <w:bottom w:val="single" w:sz="4" w:space="0" w:color="auto"/>
              <w:right w:val="single" w:sz="4" w:space="0" w:color="auto"/>
            </w:tcBorders>
            <w:shd w:val="clear" w:color="auto" w:fill="auto"/>
            <w:noWrap/>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1.503.600.000 </w:t>
            </w:r>
          </w:p>
        </w:tc>
        <w:tc>
          <w:tcPr>
            <w:tcW w:w="1134"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1.503.600.000 </w:t>
            </w:r>
          </w:p>
        </w:tc>
        <w:tc>
          <w:tcPr>
            <w:tcW w:w="709"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APBN</w:t>
            </w:r>
          </w:p>
        </w:tc>
        <w:tc>
          <w:tcPr>
            <w:tcW w:w="709"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APBN</w:t>
            </w:r>
          </w:p>
        </w:tc>
        <w:tc>
          <w:tcPr>
            <w:tcW w:w="993"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both"/>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1.578.780.000 </w:t>
            </w:r>
          </w:p>
        </w:tc>
      </w:tr>
      <w:tr w:rsidR="00E5013F" w:rsidRPr="00752589" w:rsidTr="003422A9">
        <w:trPr>
          <w:trHeight w:val="20"/>
        </w:trPr>
        <w:tc>
          <w:tcPr>
            <w:tcW w:w="358" w:type="dxa"/>
            <w:tcBorders>
              <w:top w:val="nil"/>
              <w:left w:val="single" w:sz="4" w:space="0" w:color="auto"/>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01</w:t>
            </w:r>
          </w:p>
        </w:tc>
        <w:tc>
          <w:tcPr>
            <w:tcW w:w="35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01</w:t>
            </w:r>
          </w:p>
        </w:tc>
        <w:tc>
          <w:tcPr>
            <w:tcW w:w="35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30</w:t>
            </w:r>
          </w:p>
        </w:tc>
        <w:tc>
          <w:tcPr>
            <w:tcW w:w="597"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8226</w:t>
            </w:r>
          </w:p>
        </w:tc>
        <w:tc>
          <w:tcPr>
            <w:tcW w:w="1134"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Pengelolaan BOS pada SMK Negeri 2 Tanjungpandan (DAK Non Fisik)</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Jumlah SMA/SMK SLB Negeri yang Menerima BOS APBN</w:t>
            </w:r>
          </w:p>
        </w:tc>
        <w:tc>
          <w:tcPr>
            <w:tcW w:w="88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992"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SMA/SMK/SLB</w:t>
            </w:r>
          </w:p>
        </w:tc>
        <w:tc>
          <w:tcPr>
            <w:tcW w:w="992"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993"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Provinsi Kepulauan Bangka Belitung</w:t>
            </w:r>
          </w:p>
        </w:tc>
        <w:tc>
          <w:tcPr>
            <w:tcW w:w="708" w:type="dxa"/>
            <w:tcBorders>
              <w:top w:val="nil"/>
              <w:left w:val="nil"/>
              <w:bottom w:val="single" w:sz="4" w:space="0" w:color="auto"/>
              <w:right w:val="single" w:sz="4" w:space="0" w:color="auto"/>
            </w:tcBorders>
            <w:shd w:val="clear" w:color="auto" w:fill="auto"/>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813" w:type="dxa"/>
            <w:tcBorders>
              <w:top w:val="nil"/>
              <w:left w:val="nil"/>
              <w:bottom w:val="single" w:sz="4" w:space="0" w:color="auto"/>
              <w:right w:val="single" w:sz="4" w:space="0" w:color="auto"/>
            </w:tcBorders>
            <w:shd w:val="clear" w:color="auto" w:fill="auto"/>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84 Sekolah</w:t>
            </w:r>
          </w:p>
        </w:tc>
        <w:tc>
          <w:tcPr>
            <w:tcW w:w="850"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851" w:type="dxa"/>
            <w:tcBorders>
              <w:top w:val="nil"/>
              <w:left w:val="nil"/>
              <w:bottom w:val="single" w:sz="4" w:space="0" w:color="auto"/>
              <w:right w:val="single" w:sz="4" w:space="0" w:color="auto"/>
            </w:tcBorders>
            <w:shd w:val="clear" w:color="auto" w:fill="auto"/>
            <w:noWrap/>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1.097.600.000 </w:t>
            </w:r>
          </w:p>
        </w:tc>
        <w:tc>
          <w:tcPr>
            <w:tcW w:w="1134"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1.097.600.000 </w:t>
            </w:r>
          </w:p>
        </w:tc>
        <w:tc>
          <w:tcPr>
            <w:tcW w:w="709"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APBN</w:t>
            </w:r>
          </w:p>
        </w:tc>
        <w:tc>
          <w:tcPr>
            <w:tcW w:w="709"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APBN</w:t>
            </w:r>
          </w:p>
        </w:tc>
        <w:tc>
          <w:tcPr>
            <w:tcW w:w="993"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both"/>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1.152.480.000 </w:t>
            </w:r>
          </w:p>
        </w:tc>
      </w:tr>
      <w:tr w:rsidR="00E5013F" w:rsidRPr="00752589" w:rsidTr="003422A9">
        <w:trPr>
          <w:trHeight w:val="20"/>
        </w:trPr>
        <w:tc>
          <w:tcPr>
            <w:tcW w:w="358" w:type="dxa"/>
            <w:tcBorders>
              <w:top w:val="nil"/>
              <w:left w:val="single" w:sz="4" w:space="0" w:color="auto"/>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01</w:t>
            </w:r>
          </w:p>
        </w:tc>
        <w:tc>
          <w:tcPr>
            <w:tcW w:w="35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01</w:t>
            </w:r>
          </w:p>
        </w:tc>
        <w:tc>
          <w:tcPr>
            <w:tcW w:w="35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30</w:t>
            </w:r>
          </w:p>
        </w:tc>
        <w:tc>
          <w:tcPr>
            <w:tcW w:w="597"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8227</w:t>
            </w:r>
          </w:p>
        </w:tc>
        <w:tc>
          <w:tcPr>
            <w:tcW w:w="1134"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Pengelolaan BOS pada SMK Negeri 3 Tanjungpandan (DAK Non Fisik)</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Jumlah SMA/SMK SLB Negeri yang Menerima BOS APBN</w:t>
            </w:r>
          </w:p>
        </w:tc>
        <w:tc>
          <w:tcPr>
            <w:tcW w:w="88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992"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SMA/SMK/SLB</w:t>
            </w:r>
          </w:p>
        </w:tc>
        <w:tc>
          <w:tcPr>
            <w:tcW w:w="992"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993"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Provinsi Kepulauan Bangka Belitung</w:t>
            </w:r>
          </w:p>
        </w:tc>
        <w:tc>
          <w:tcPr>
            <w:tcW w:w="708" w:type="dxa"/>
            <w:tcBorders>
              <w:top w:val="nil"/>
              <w:left w:val="nil"/>
              <w:bottom w:val="single" w:sz="4" w:space="0" w:color="auto"/>
              <w:right w:val="single" w:sz="4" w:space="0" w:color="auto"/>
            </w:tcBorders>
            <w:shd w:val="clear" w:color="auto" w:fill="auto"/>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813" w:type="dxa"/>
            <w:tcBorders>
              <w:top w:val="nil"/>
              <w:left w:val="nil"/>
              <w:bottom w:val="single" w:sz="4" w:space="0" w:color="auto"/>
              <w:right w:val="single" w:sz="4" w:space="0" w:color="auto"/>
            </w:tcBorders>
            <w:shd w:val="clear" w:color="auto" w:fill="auto"/>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84 Sekolah</w:t>
            </w:r>
          </w:p>
        </w:tc>
        <w:tc>
          <w:tcPr>
            <w:tcW w:w="850"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851" w:type="dxa"/>
            <w:tcBorders>
              <w:top w:val="nil"/>
              <w:left w:val="nil"/>
              <w:bottom w:val="single" w:sz="4" w:space="0" w:color="auto"/>
              <w:right w:val="single" w:sz="4" w:space="0" w:color="auto"/>
            </w:tcBorders>
            <w:shd w:val="clear" w:color="auto" w:fill="auto"/>
            <w:noWrap/>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700.000.000 </w:t>
            </w:r>
          </w:p>
        </w:tc>
        <w:tc>
          <w:tcPr>
            <w:tcW w:w="1134"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700.000.000 </w:t>
            </w:r>
          </w:p>
        </w:tc>
        <w:tc>
          <w:tcPr>
            <w:tcW w:w="709"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APBN</w:t>
            </w:r>
          </w:p>
        </w:tc>
        <w:tc>
          <w:tcPr>
            <w:tcW w:w="709"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APBN</w:t>
            </w:r>
          </w:p>
        </w:tc>
        <w:tc>
          <w:tcPr>
            <w:tcW w:w="993"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both"/>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735.000.000 </w:t>
            </w:r>
          </w:p>
        </w:tc>
      </w:tr>
      <w:tr w:rsidR="00E5013F" w:rsidRPr="00752589" w:rsidTr="003422A9">
        <w:trPr>
          <w:trHeight w:val="20"/>
        </w:trPr>
        <w:tc>
          <w:tcPr>
            <w:tcW w:w="358" w:type="dxa"/>
            <w:tcBorders>
              <w:top w:val="nil"/>
              <w:left w:val="single" w:sz="4" w:space="0" w:color="auto"/>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01</w:t>
            </w:r>
          </w:p>
        </w:tc>
        <w:tc>
          <w:tcPr>
            <w:tcW w:w="35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01</w:t>
            </w:r>
          </w:p>
        </w:tc>
        <w:tc>
          <w:tcPr>
            <w:tcW w:w="35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30</w:t>
            </w:r>
          </w:p>
        </w:tc>
        <w:tc>
          <w:tcPr>
            <w:tcW w:w="597"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8228</w:t>
            </w:r>
          </w:p>
        </w:tc>
        <w:tc>
          <w:tcPr>
            <w:tcW w:w="1134"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Pengelolaan BOS pada SMK Negeri 1 Badau (DAK Non Fisik)</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Jumlah SMA/SMK SLB Negeri yang Menerima BOS APBN</w:t>
            </w:r>
          </w:p>
        </w:tc>
        <w:tc>
          <w:tcPr>
            <w:tcW w:w="88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992"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SMA/SMK/SLB</w:t>
            </w:r>
          </w:p>
        </w:tc>
        <w:tc>
          <w:tcPr>
            <w:tcW w:w="992"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993"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Provinsi Kepulauan Bangka Belitung</w:t>
            </w:r>
          </w:p>
        </w:tc>
        <w:tc>
          <w:tcPr>
            <w:tcW w:w="708" w:type="dxa"/>
            <w:tcBorders>
              <w:top w:val="nil"/>
              <w:left w:val="nil"/>
              <w:bottom w:val="single" w:sz="4" w:space="0" w:color="auto"/>
              <w:right w:val="single" w:sz="4" w:space="0" w:color="auto"/>
            </w:tcBorders>
            <w:shd w:val="clear" w:color="auto" w:fill="auto"/>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813" w:type="dxa"/>
            <w:tcBorders>
              <w:top w:val="nil"/>
              <w:left w:val="nil"/>
              <w:bottom w:val="single" w:sz="4" w:space="0" w:color="auto"/>
              <w:right w:val="single" w:sz="4" w:space="0" w:color="auto"/>
            </w:tcBorders>
            <w:shd w:val="clear" w:color="auto" w:fill="auto"/>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84 Sekolah</w:t>
            </w:r>
          </w:p>
        </w:tc>
        <w:tc>
          <w:tcPr>
            <w:tcW w:w="850"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851" w:type="dxa"/>
            <w:tcBorders>
              <w:top w:val="nil"/>
              <w:left w:val="nil"/>
              <w:bottom w:val="single" w:sz="4" w:space="0" w:color="auto"/>
              <w:right w:val="single" w:sz="4" w:space="0" w:color="auto"/>
            </w:tcBorders>
            <w:shd w:val="clear" w:color="auto" w:fill="auto"/>
            <w:noWrap/>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641.200.000 </w:t>
            </w:r>
          </w:p>
        </w:tc>
        <w:tc>
          <w:tcPr>
            <w:tcW w:w="1134"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641.200.000 </w:t>
            </w:r>
          </w:p>
        </w:tc>
        <w:tc>
          <w:tcPr>
            <w:tcW w:w="709"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APBN</w:t>
            </w:r>
          </w:p>
        </w:tc>
        <w:tc>
          <w:tcPr>
            <w:tcW w:w="709"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APBN</w:t>
            </w:r>
          </w:p>
        </w:tc>
        <w:tc>
          <w:tcPr>
            <w:tcW w:w="993"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both"/>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673.260.000 </w:t>
            </w:r>
          </w:p>
        </w:tc>
      </w:tr>
      <w:tr w:rsidR="00E5013F" w:rsidRPr="00752589" w:rsidTr="003422A9">
        <w:trPr>
          <w:trHeight w:val="20"/>
        </w:trPr>
        <w:tc>
          <w:tcPr>
            <w:tcW w:w="358" w:type="dxa"/>
            <w:tcBorders>
              <w:top w:val="nil"/>
              <w:left w:val="single" w:sz="4" w:space="0" w:color="auto"/>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01</w:t>
            </w:r>
          </w:p>
        </w:tc>
        <w:tc>
          <w:tcPr>
            <w:tcW w:w="35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01</w:t>
            </w:r>
          </w:p>
        </w:tc>
        <w:tc>
          <w:tcPr>
            <w:tcW w:w="35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30</w:t>
            </w:r>
          </w:p>
        </w:tc>
        <w:tc>
          <w:tcPr>
            <w:tcW w:w="597"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8229</w:t>
            </w:r>
          </w:p>
        </w:tc>
        <w:tc>
          <w:tcPr>
            <w:tcW w:w="1134"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Pengelolaan BOS pada SMK Negeri 1 Selat Nasik (DAK Non Fisik)</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Jumlah SMA/SMK SLB Negeri yang Menerima BOS APBN</w:t>
            </w:r>
          </w:p>
        </w:tc>
        <w:tc>
          <w:tcPr>
            <w:tcW w:w="88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992"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SMA/SMK/SLB</w:t>
            </w:r>
          </w:p>
        </w:tc>
        <w:tc>
          <w:tcPr>
            <w:tcW w:w="992"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993"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Provinsi Kepulauan Bangka Belitung</w:t>
            </w:r>
          </w:p>
        </w:tc>
        <w:tc>
          <w:tcPr>
            <w:tcW w:w="708" w:type="dxa"/>
            <w:tcBorders>
              <w:top w:val="nil"/>
              <w:left w:val="nil"/>
              <w:bottom w:val="single" w:sz="4" w:space="0" w:color="auto"/>
              <w:right w:val="single" w:sz="4" w:space="0" w:color="auto"/>
            </w:tcBorders>
            <w:shd w:val="clear" w:color="auto" w:fill="auto"/>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813" w:type="dxa"/>
            <w:tcBorders>
              <w:top w:val="nil"/>
              <w:left w:val="nil"/>
              <w:bottom w:val="single" w:sz="4" w:space="0" w:color="auto"/>
              <w:right w:val="single" w:sz="4" w:space="0" w:color="auto"/>
            </w:tcBorders>
            <w:shd w:val="clear" w:color="auto" w:fill="auto"/>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84 Sekolah</w:t>
            </w:r>
          </w:p>
        </w:tc>
        <w:tc>
          <w:tcPr>
            <w:tcW w:w="850"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851" w:type="dxa"/>
            <w:tcBorders>
              <w:top w:val="nil"/>
              <w:left w:val="nil"/>
              <w:bottom w:val="single" w:sz="4" w:space="0" w:color="auto"/>
              <w:right w:val="single" w:sz="4" w:space="0" w:color="auto"/>
            </w:tcBorders>
            <w:shd w:val="clear" w:color="auto" w:fill="auto"/>
            <w:noWrap/>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184.800.000 </w:t>
            </w:r>
          </w:p>
        </w:tc>
        <w:tc>
          <w:tcPr>
            <w:tcW w:w="1134"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184.800.000 </w:t>
            </w:r>
          </w:p>
        </w:tc>
        <w:tc>
          <w:tcPr>
            <w:tcW w:w="709"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APBN</w:t>
            </w:r>
          </w:p>
        </w:tc>
        <w:tc>
          <w:tcPr>
            <w:tcW w:w="709"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APBN</w:t>
            </w:r>
          </w:p>
        </w:tc>
        <w:tc>
          <w:tcPr>
            <w:tcW w:w="993"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both"/>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194.040.000 </w:t>
            </w:r>
          </w:p>
        </w:tc>
      </w:tr>
      <w:tr w:rsidR="00E5013F" w:rsidRPr="00752589" w:rsidTr="003422A9">
        <w:trPr>
          <w:trHeight w:val="20"/>
        </w:trPr>
        <w:tc>
          <w:tcPr>
            <w:tcW w:w="358" w:type="dxa"/>
            <w:tcBorders>
              <w:top w:val="nil"/>
              <w:left w:val="single" w:sz="4" w:space="0" w:color="auto"/>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01</w:t>
            </w:r>
          </w:p>
        </w:tc>
        <w:tc>
          <w:tcPr>
            <w:tcW w:w="35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01</w:t>
            </w:r>
          </w:p>
        </w:tc>
        <w:tc>
          <w:tcPr>
            <w:tcW w:w="35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30</w:t>
            </w:r>
          </w:p>
        </w:tc>
        <w:tc>
          <w:tcPr>
            <w:tcW w:w="597"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8230</w:t>
            </w:r>
          </w:p>
        </w:tc>
        <w:tc>
          <w:tcPr>
            <w:tcW w:w="1134"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Pengelolaan BOS pada SMK Negeri 1 Manggar (DAK Non Fisik)</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Jumlah SMA/SMK SLB Negeri yang Menerima BOS APBN</w:t>
            </w:r>
          </w:p>
        </w:tc>
        <w:tc>
          <w:tcPr>
            <w:tcW w:w="88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992"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SMA/SMK/SLB</w:t>
            </w:r>
          </w:p>
        </w:tc>
        <w:tc>
          <w:tcPr>
            <w:tcW w:w="992"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993"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Provinsi Kepulauan Bangka Belitung</w:t>
            </w:r>
          </w:p>
        </w:tc>
        <w:tc>
          <w:tcPr>
            <w:tcW w:w="708" w:type="dxa"/>
            <w:tcBorders>
              <w:top w:val="nil"/>
              <w:left w:val="nil"/>
              <w:bottom w:val="single" w:sz="4" w:space="0" w:color="auto"/>
              <w:right w:val="single" w:sz="4" w:space="0" w:color="auto"/>
            </w:tcBorders>
            <w:shd w:val="clear" w:color="auto" w:fill="auto"/>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813" w:type="dxa"/>
            <w:tcBorders>
              <w:top w:val="nil"/>
              <w:left w:val="nil"/>
              <w:bottom w:val="single" w:sz="4" w:space="0" w:color="auto"/>
              <w:right w:val="single" w:sz="4" w:space="0" w:color="auto"/>
            </w:tcBorders>
            <w:shd w:val="clear" w:color="auto" w:fill="auto"/>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84 Sekolah</w:t>
            </w:r>
          </w:p>
        </w:tc>
        <w:tc>
          <w:tcPr>
            <w:tcW w:w="850"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851" w:type="dxa"/>
            <w:tcBorders>
              <w:top w:val="nil"/>
              <w:left w:val="nil"/>
              <w:bottom w:val="single" w:sz="4" w:space="0" w:color="auto"/>
              <w:right w:val="single" w:sz="4" w:space="0" w:color="auto"/>
            </w:tcBorders>
            <w:shd w:val="clear" w:color="auto" w:fill="auto"/>
            <w:noWrap/>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842.800.000 </w:t>
            </w:r>
          </w:p>
        </w:tc>
        <w:tc>
          <w:tcPr>
            <w:tcW w:w="1134"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842.800.000 </w:t>
            </w:r>
          </w:p>
        </w:tc>
        <w:tc>
          <w:tcPr>
            <w:tcW w:w="709"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APBN</w:t>
            </w:r>
          </w:p>
        </w:tc>
        <w:tc>
          <w:tcPr>
            <w:tcW w:w="709"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APBN</w:t>
            </w:r>
          </w:p>
        </w:tc>
        <w:tc>
          <w:tcPr>
            <w:tcW w:w="993"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both"/>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884.940.000 </w:t>
            </w:r>
          </w:p>
        </w:tc>
      </w:tr>
      <w:tr w:rsidR="00E5013F" w:rsidRPr="00752589" w:rsidTr="003422A9">
        <w:trPr>
          <w:trHeight w:val="20"/>
        </w:trPr>
        <w:tc>
          <w:tcPr>
            <w:tcW w:w="358" w:type="dxa"/>
            <w:tcBorders>
              <w:top w:val="nil"/>
              <w:left w:val="single" w:sz="4" w:space="0" w:color="auto"/>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01</w:t>
            </w:r>
          </w:p>
        </w:tc>
        <w:tc>
          <w:tcPr>
            <w:tcW w:w="35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01</w:t>
            </w:r>
          </w:p>
        </w:tc>
        <w:tc>
          <w:tcPr>
            <w:tcW w:w="35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30</w:t>
            </w:r>
          </w:p>
        </w:tc>
        <w:tc>
          <w:tcPr>
            <w:tcW w:w="597"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8231</w:t>
            </w:r>
          </w:p>
        </w:tc>
        <w:tc>
          <w:tcPr>
            <w:tcW w:w="1134"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Pengelolaan BOS pada SMK Negeri 1 Dendang (DAK Non Fisik)</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Jumlah SMA/SMK SLB Negeri yang Menerima BOS APBN</w:t>
            </w:r>
          </w:p>
        </w:tc>
        <w:tc>
          <w:tcPr>
            <w:tcW w:w="88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992"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SMA/SMK/SLB</w:t>
            </w:r>
          </w:p>
        </w:tc>
        <w:tc>
          <w:tcPr>
            <w:tcW w:w="992"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993"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Provinsi Kepulauan Bangka Belitung</w:t>
            </w:r>
          </w:p>
        </w:tc>
        <w:tc>
          <w:tcPr>
            <w:tcW w:w="708" w:type="dxa"/>
            <w:tcBorders>
              <w:top w:val="nil"/>
              <w:left w:val="nil"/>
              <w:bottom w:val="single" w:sz="4" w:space="0" w:color="auto"/>
              <w:right w:val="single" w:sz="4" w:space="0" w:color="auto"/>
            </w:tcBorders>
            <w:shd w:val="clear" w:color="auto" w:fill="auto"/>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813" w:type="dxa"/>
            <w:tcBorders>
              <w:top w:val="nil"/>
              <w:left w:val="nil"/>
              <w:bottom w:val="single" w:sz="4" w:space="0" w:color="auto"/>
              <w:right w:val="single" w:sz="4" w:space="0" w:color="auto"/>
            </w:tcBorders>
            <w:shd w:val="clear" w:color="auto" w:fill="auto"/>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84 Sekolah</w:t>
            </w:r>
          </w:p>
        </w:tc>
        <w:tc>
          <w:tcPr>
            <w:tcW w:w="850"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851" w:type="dxa"/>
            <w:tcBorders>
              <w:top w:val="nil"/>
              <w:left w:val="nil"/>
              <w:bottom w:val="single" w:sz="4" w:space="0" w:color="auto"/>
              <w:right w:val="single" w:sz="4" w:space="0" w:color="auto"/>
            </w:tcBorders>
            <w:shd w:val="clear" w:color="auto" w:fill="auto"/>
            <w:noWrap/>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256.200.000 </w:t>
            </w:r>
          </w:p>
        </w:tc>
        <w:tc>
          <w:tcPr>
            <w:tcW w:w="1134"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256.200.000 </w:t>
            </w:r>
          </w:p>
        </w:tc>
        <w:tc>
          <w:tcPr>
            <w:tcW w:w="709"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APBN</w:t>
            </w:r>
          </w:p>
        </w:tc>
        <w:tc>
          <w:tcPr>
            <w:tcW w:w="709"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APBN</w:t>
            </w:r>
          </w:p>
        </w:tc>
        <w:tc>
          <w:tcPr>
            <w:tcW w:w="993"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both"/>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269.010.000 </w:t>
            </w:r>
          </w:p>
        </w:tc>
      </w:tr>
      <w:tr w:rsidR="00E5013F" w:rsidRPr="00752589" w:rsidTr="003422A9">
        <w:trPr>
          <w:trHeight w:val="20"/>
        </w:trPr>
        <w:tc>
          <w:tcPr>
            <w:tcW w:w="358" w:type="dxa"/>
            <w:tcBorders>
              <w:top w:val="nil"/>
              <w:left w:val="single" w:sz="4" w:space="0" w:color="auto"/>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01</w:t>
            </w:r>
          </w:p>
        </w:tc>
        <w:tc>
          <w:tcPr>
            <w:tcW w:w="35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01</w:t>
            </w:r>
          </w:p>
        </w:tc>
        <w:tc>
          <w:tcPr>
            <w:tcW w:w="35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30</w:t>
            </w:r>
          </w:p>
        </w:tc>
        <w:tc>
          <w:tcPr>
            <w:tcW w:w="597"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8232</w:t>
            </w:r>
          </w:p>
        </w:tc>
        <w:tc>
          <w:tcPr>
            <w:tcW w:w="1134"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Pengelolaan BOS pada SMK Negeri </w:t>
            </w:r>
            <w:r w:rsidRPr="00752589">
              <w:rPr>
                <w:rFonts w:ascii="Calibri" w:eastAsia="Times New Roman" w:hAnsi="Calibri" w:cstheme="minorHAnsi"/>
                <w:color w:val="000000"/>
                <w:sz w:val="12"/>
                <w:szCs w:val="12"/>
                <w:lang w:eastAsia="id-ID"/>
              </w:rPr>
              <w:lastRenderedPageBreak/>
              <w:t>1 Kelapa Kampit (DAK Non Fisik)</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lastRenderedPageBreak/>
              <w:t> </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Jumlah SMA/SMK </w:t>
            </w:r>
            <w:r w:rsidRPr="00752589">
              <w:rPr>
                <w:rFonts w:ascii="Calibri" w:eastAsia="Times New Roman" w:hAnsi="Calibri" w:cstheme="minorHAnsi"/>
                <w:color w:val="000000"/>
                <w:sz w:val="12"/>
                <w:szCs w:val="12"/>
                <w:lang w:eastAsia="id-ID"/>
              </w:rPr>
              <w:lastRenderedPageBreak/>
              <w:t>SLB Negeri yang Menerima BOS APBN</w:t>
            </w:r>
          </w:p>
        </w:tc>
        <w:tc>
          <w:tcPr>
            <w:tcW w:w="88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lastRenderedPageBreak/>
              <w:t> </w:t>
            </w:r>
          </w:p>
        </w:tc>
        <w:tc>
          <w:tcPr>
            <w:tcW w:w="992"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SMA/SMK/SLB</w:t>
            </w:r>
          </w:p>
        </w:tc>
        <w:tc>
          <w:tcPr>
            <w:tcW w:w="992"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993"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Provinsi Kepulauan </w:t>
            </w:r>
            <w:r w:rsidRPr="00752589">
              <w:rPr>
                <w:rFonts w:ascii="Calibri" w:eastAsia="Times New Roman" w:hAnsi="Calibri" w:cstheme="minorHAnsi"/>
                <w:color w:val="000000"/>
                <w:sz w:val="12"/>
                <w:szCs w:val="12"/>
                <w:lang w:eastAsia="id-ID"/>
              </w:rPr>
              <w:lastRenderedPageBreak/>
              <w:t>Bangka Belitung</w:t>
            </w:r>
          </w:p>
        </w:tc>
        <w:tc>
          <w:tcPr>
            <w:tcW w:w="708" w:type="dxa"/>
            <w:tcBorders>
              <w:top w:val="nil"/>
              <w:left w:val="nil"/>
              <w:bottom w:val="single" w:sz="4" w:space="0" w:color="auto"/>
              <w:right w:val="single" w:sz="4" w:space="0" w:color="auto"/>
            </w:tcBorders>
            <w:shd w:val="clear" w:color="auto" w:fill="auto"/>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lastRenderedPageBreak/>
              <w:t> </w:t>
            </w:r>
          </w:p>
        </w:tc>
        <w:tc>
          <w:tcPr>
            <w:tcW w:w="813" w:type="dxa"/>
            <w:tcBorders>
              <w:top w:val="nil"/>
              <w:left w:val="nil"/>
              <w:bottom w:val="single" w:sz="4" w:space="0" w:color="auto"/>
              <w:right w:val="single" w:sz="4" w:space="0" w:color="auto"/>
            </w:tcBorders>
            <w:shd w:val="clear" w:color="auto" w:fill="auto"/>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84 Sekolah</w:t>
            </w:r>
          </w:p>
        </w:tc>
        <w:tc>
          <w:tcPr>
            <w:tcW w:w="850"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851" w:type="dxa"/>
            <w:tcBorders>
              <w:top w:val="nil"/>
              <w:left w:val="nil"/>
              <w:bottom w:val="single" w:sz="4" w:space="0" w:color="auto"/>
              <w:right w:val="single" w:sz="4" w:space="0" w:color="auto"/>
            </w:tcBorders>
            <w:shd w:val="clear" w:color="auto" w:fill="auto"/>
            <w:noWrap/>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639.800.000 </w:t>
            </w:r>
          </w:p>
        </w:tc>
        <w:tc>
          <w:tcPr>
            <w:tcW w:w="1134"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639.800.000 </w:t>
            </w:r>
          </w:p>
        </w:tc>
        <w:tc>
          <w:tcPr>
            <w:tcW w:w="709"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APBN</w:t>
            </w:r>
          </w:p>
        </w:tc>
        <w:tc>
          <w:tcPr>
            <w:tcW w:w="709"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APBN</w:t>
            </w:r>
          </w:p>
        </w:tc>
        <w:tc>
          <w:tcPr>
            <w:tcW w:w="993"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both"/>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671.790.000 </w:t>
            </w:r>
          </w:p>
        </w:tc>
      </w:tr>
      <w:tr w:rsidR="00E5013F" w:rsidRPr="00752589" w:rsidTr="003422A9">
        <w:trPr>
          <w:trHeight w:val="20"/>
        </w:trPr>
        <w:tc>
          <w:tcPr>
            <w:tcW w:w="358" w:type="dxa"/>
            <w:tcBorders>
              <w:top w:val="nil"/>
              <w:left w:val="single" w:sz="4" w:space="0" w:color="auto"/>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lastRenderedPageBreak/>
              <w:t>01</w:t>
            </w:r>
          </w:p>
        </w:tc>
        <w:tc>
          <w:tcPr>
            <w:tcW w:w="35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01</w:t>
            </w:r>
          </w:p>
        </w:tc>
        <w:tc>
          <w:tcPr>
            <w:tcW w:w="35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30</w:t>
            </w:r>
          </w:p>
        </w:tc>
        <w:tc>
          <w:tcPr>
            <w:tcW w:w="597"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8233</w:t>
            </w:r>
          </w:p>
        </w:tc>
        <w:tc>
          <w:tcPr>
            <w:tcW w:w="1134"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Pengelolaan BOS pada SMK Negeri 1 Simpang Renggiang (DAK Non Fisik)</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Jumlah SMA/SMK SLB Negeri yang Menerima BOS APBN</w:t>
            </w:r>
          </w:p>
        </w:tc>
        <w:tc>
          <w:tcPr>
            <w:tcW w:w="88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992"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SMA/SMK/SLB</w:t>
            </w:r>
          </w:p>
        </w:tc>
        <w:tc>
          <w:tcPr>
            <w:tcW w:w="992"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993"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Provinsi Kepulauan Bangka Belitung</w:t>
            </w:r>
          </w:p>
        </w:tc>
        <w:tc>
          <w:tcPr>
            <w:tcW w:w="708" w:type="dxa"/>
            <w:tcBorders>
              <w:top w:val="nil"/>
              <w:left w:val="nil"/>
              <w:bottom w:val="single" w:sz="4" w:space="0" w:color="auto"/>
              <w:right w:val="single" w:sz="4" w:space="0" w:color="auto"/>
            </w:tcBorders>
            <w:shd w:val="clear" w:color="auto" w:fill="auto"/>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813" w:type="dxa"/>
            <w:tcBorders>
              <w:top w:val="nil"/>
              <w:left w:val="nil"/>
              <w:bottom w:val="single" w:sz="4" w:space="0" w:color="auto"/>
              <w:right w:val="single" w:sz="4" w:space="0" w:color="auto"/>
            </w:tcBorders>
            <w:shd w:val="clear" w:color="auto" w:fill="auto"/>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84 Sekolah</w:t>
            </w:r>
          </w:p>
        </w:tc>
        <w:tc>
          <w:tcPr>
            <w:tcW w:w="850"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851" w:type="dxa"/>
            <w:tcBorders>
              <w:top w:val="nil"/>
              <w:left w:val="nil"/>
              <w:bottom w:val="single" w:sz="4" w:space="0" w:color="auto"/>
              <w:right w:val="single" w:sz="4" w:space="0" w:color="auto"/>
            </w:tcBorders>
            <w:shd w:val="clear" w:color="auto" w:fill="auto"/>
            <w:noWrap/>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205.800.000 </w:t>
            </w:r>
          </w:p>
        </w:tc>
        <w:tc>
          <w:tcPr>
            <w:tcW w:w="1134"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205.800.000 </w:t>
            </w:r>
          </w:p>
        </w:tc>
        <w:tc>
          <w:tcPr>
            <w:tcW w:w="709"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APBN</w:t>
            </w:r>
          </w:p>
        </w:tc>
        <w:tc>
          <w:tcPr>
            <w:tcW w:w="709"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APBN</w:t>
            </w:r>
          </w:p>
        </w:tc>
        <w:tc>
          <w:tcPr>
            <w:tcW w:w="993"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both"/>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216.090.000 </w:t>
            </w:r>
          </w:p>
        </w:tc>
      </w:tr>
      <w:tr w:rsidR="00E5013F" w:rsidRPr="00752589" w:rsidTr="003422A9">
        <w:trPr>
          <w:trHeight w:val="20"/>
        </w:trPr>
        <w:tc>
          <w:tcPr>
            <w:tcW w:w="358" w:type="dxa"/>
            <w:tcBorders>
              <w:top w:val="nil"/>
              <w:left w:val="single" w:sz="4" w:space="0" w:color="auto"/>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01</w:t>
            </w:r>
          </w:p>
        </w:tc>
        <w:tc>
          <w:tcPr>
            <w:tcW w:w="35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01</w:t>
            </w:r>
          </w:p>
        </w:tc>
        <w:tc>
          <w:tcPr>
            <w:tcW w:w="35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30</w:t>
            </w:r>
          </w:p>
        </w:tc>
        <w:tc>
          <w:tcPr>
            <w:tcW w:w="597"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8234</w:t>
            </w:r>
          </w:p>
        </w:tc>
        <w:tc>
          <w:tcPr>
            <w:tcW w:w="1134"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Pengelolaan BOS pada SMA Negeri 1 Pangkalpinang (DAK Non Fisik)</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Jumlah SMA/SMK SLB Negeri yang Menerima BOS APBN</w:t>
            </w:r>
          </w:p>
        </w:tc>
        <w:tc>
          <w:tcPr>
            <w:tcW w:w="88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992"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SMA/SMK/SLB</w:t>
            </w:r>
          </w:p>
        </w:tc>
        <w:tc>
          <w:tcPr>
            <w:tcW w:w="992"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993"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Provinsi Kepulauan Bangka Belitung</w:t>
            </w:r>
          </w:p>
        </w:tc>
        <w:tc>
          <w:tcPr>
            <w:tcW w:w="708" w:type="dxa"/>
            <w:tcBorders>
              <w:top w:val="nil"/>
              <w:left w:val="nil"/>
              <w:bottom w:val="single" w:sz="4" w:space="0" w:color="auto"/>
              <w:right w:val="single" w:sz="4" w:space="0" w:color="auto"/>
            </w:tcBorders>
            <w:shd w:val="clear" w:color="auto" w:fill="auto"/>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813" w:type="dxa"/>
            <w:tcBorders>
              <w:top w:val="nil"/>
              <w:left w:val="nil"/>
              <w:bottom w:val="single" w:sz="4" w:space="0" w:color="auto"/>
              <w:right w:val="single" w:sz="4" w:space="0" w:color="auto"/>
            </w:tcBorders>
            <w:shd w:val="clear" w:color="auto" w:fill="auto"/>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84 Sekolah</w:t>
            </w:r>
          </w:p>
        </w:tc>
        <w:tc>
          <w:tcPr>
            <w:tcW w:w="850"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851" w:type="dxa"/>
            <w:tcBorders>
              <w:top w:val="nil"/>
              <w:left w:val="nil"/>
              <w:bottom w:val="single" w:sz="4" w:space="0" w:color="auto"/>
              <w:right w:val="single" w:sz="4" w:space="0" w:color="auto"/>
            </w:tcBorders>
            <w:shd w:val="clear" w:color="auto" w:fill="auto"/>
            <w:noWrap/>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1.115.800.000 </w:t>
            </w:r>
          </w:p>
        </w:tc>
        <w:tc>
          <w:tcPr>
            <w:tcW w:w="1134"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1.115.800.000 </w:t>
            </w:r>
          </w:p>
        </w:tc>
        <w:tc>
          <w:tcPr>
            <w:tcW w:w="709"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APBN</w:t>
            </w:r>
          </w:p>
        </w:tc>
        <w:tc>
          <w:tcPr>
            <w:tcW w:w="709"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APBN</w:t>
            </w:r>
          </w:p>
        </w:tc>
        <w:tc>
          <w:tcPr>
            <w:tcW w:w="993"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both"/>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1.171.590.000 </w:t>
            </w:r>
          </w:p>
        </w:tc>
      </w:tr>
      <w:tr w:rsidR="00E5013F" w:rsidRPr="00752589" w:rsidTr="003422A9">
        <w:trPr>
          <w:trHeight w:val="20"/>
        </w:trPr>
        <w:tc>
          <w:tcPr>
            <w:tcW w:w="358" w:type="dxa"/>
            <w:tcBorders>
              <w:top w:val="nil"/>
              <w:left w:val="single" w:sz="4" w:space="0" w:color="auto"/>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01</w:t>
            </w:r>
          </w:p>
        </w:tc>
        <w:tc>
          <w:tcPr>
            <w:tcW w:w="35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01</w:t>
            </w:r>
          </w:p>
        </w:tc>
        <w:tc>
          <w:tcPr>
            <w:tcW w:w="35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30</w:t>
            </w:r>
          </w:p>
        </w:tc>
        <w:tc>
          <w:tcPr>
            <w:tcW w:w="597"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8235</w:t>
            </w:r>
          </w:p>
        </w:tc>
        <w:tc>
          <w:tcPr>
            <w:tcW w:w="1134"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Pengelolaan BOS pada SMA Negeri 2 Pangkalpinang (DAK Non Fisik)</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Jumlah SMA/SMK SLB Negeri yang Menerima BOS APBN</w:t>
            </w:r>
          </w:p>
        </w:tc>
        <w:tc>
          <w:tcPr>
            <w:tcW w:w="88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992"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SMA/SMK/SLB</w:t>
            </w:r>
          </w:p>
        </w:tc>
        <w:tc>
          <w:tcPr>
            <w:tcW w:w="992"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993"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Provinsi Kepulauan Bangka Belitung</w:t>
            </w:r>
          </w:p>
        </w:tc>
        <w:tc>
          <w:tcPr>
            <w:tcW w:w="708" w:type="dxa"/>
            <w:tcBorders>
              <w:top w:val="nil"/>
              <w:left w:val="nil"/>
              <w:bottom w:val="single" w:sz="4" w:space="0" w:color="auto"/>
              <w:right w:val="single" w:sz="4" w:space="0" w:color="auto"/>
            </w:tcBorders>
            <w:shd w:val="clear" w:color="auto" w:fill="auto"/>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813" w:type="dxa"/>
            <w:tcBorders>
              <w:top w:val="nil"/>
              <w:left w:val="nil"/>
              <w:bottom w:val="single" w:sz="4" w:space="0" w:color="auto"/>
              <w:right w:val="single" w:sz="4" w:space="0" w:color="auto"/>
            </w:tcBorders>
            <w:shd w:val="clear" w:color="auto" w:fill="auto"/>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84 Sekolah</w:t>
            </w:r>
          </w:p>
        </w:tc>
        <w:tc>
          <w:tcPr>
            <w:tcW w:w="850"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851" w:type="dxa"/>
            <w:tcBorders>
              <w:top w:val="nil"/>
              <w:left w:val="nil"/>
              <w:bottom w:val="single" w:sz="4" w:space="0" w:color="auto"/>
              <w:right w:val="single" w:sz="4" w:space="0" w:color="auto"/>
            </w:tcBorders>
            <w:shd w:val="clear" w:color="auto" w:fill="auto"/>
            <w:noWrap/>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1.006.600.000 </w:t>
            </w:r>
          </w:p>
        </w:tc>
        <w:tc>
          <w:tcPr>
            <w:tcW w:w="1134"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1.006.600.000 </w:t>
            </w:r>
          </w:p>
        </w:tc>
        <w:tc>
          <w:tcPr>
            <w:tcW w:w="709"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APBN</w:t>
            </w:r>
          </w:p>
        </w:tc>
        <w:tc>
          <w:tcPr>
            <w:tcW w:w="709"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APBN</w:t>
            </w:r>
          </w:p>
        </w:tc>
        <w:tc>
          <w:tcPr>
            <w:tcW w:w="993"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both"/>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1.056.930.000 </w:t>
            </w:r>
          </w:p>
        </w:tc>
      </w:tr>
      <w:tr w:rsidR="00E5013F" w:rsidRPr="00752589" w:rsidTr="003422A9">
        <w:trPr>
          <w:trHeight w:val="20"/>
        </w:trPr>
        <w:tc>
          <w:tcPr>
            <w:tcW w:w="358" w:type="dxa"/>
            <w:tcBorders>
              <w:top w:val="nil"/>
              <w:left w:val="single" w:sz="4" w:space="0" w:color="auto"/>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01</w:t>
            </w:r>
          </w:p>
        </w:tc>
        <w:tc>
          <w:tcPr>
            <w:tcW w:w="35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01</w:t>
            </w:r>
          </w:p>
        </w:tc>
        <w:tc>
          <w:tcPr>
            <w:tcW w:w="35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30</w:t>
            </w:r>
          </w:p>
        </w:tc>
        <w:tc>
          <w:tcPr>
            <w:tcW w:w="597"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8236</w:t>
            </w:r>
          </w:p>
        </w:tc>
        <w:tc>
          <w:tcPr>
            <w:tcW w:w="1134"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Pengelolaan BOS pada SMA Negeri 3 Pangkalpinang (DAK Non Fisik)</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Jumlah SMA/SMK SLB Negeri yang Menerima BOS APBN</w:t>
            </w:r>
          </w:p>
          <w:p w:rsidR="00E5013F" w:rsidRPr="00752589" w:rsidRDefault="00E5013F" w:rsidP="00F74BB2">
            <w:pPr>
              <w:spacing w:after="0" w:line="240" w:lineRule="auto"/>
              <w:rPr>
                <w:rFonts w:ascii="Calibri" w:eastAsia="Times New Roman" w:hAnsi="Calibri" w:cstheme="minorHAnsi"/>
                <w:color w:val="000000"/>
                <w:sz w:val="12"/>
                <w:szCs w:val="12"/>
                <w:lang w:eastAsia="id-ID"/>
              </w:rPr>
            </w:pPr>
          </w:p>
          <w:p w:rsidR="00E5013F" w:rsidRPr="00752589" w:rsidRDefault="00E5013F" w:rsidP="00F74BB2">
            <w:pPr>
              <w:spacing w:after="0" w:line="240" w:lineRule="auto"/>
              <w:rPr>
                <w:rFonts w:ascii="Calibri" w:eastAsia="Times New Roman" w:hAnsi="Calibri" w:cstheme="minorHAnsi"/>
                <w:color w:val="000000"/>
                <w:sz w:val="12"/>
                <w:szCs w:val="12"/>
                <w:lang w:eastAsia="id-ID"/>
              </w:rPr>
            </w:pPr>
          </w:p>
          <w:p w:rsidR="00E5013F" w:rsidRPr="00752589" w:rsidRDefault="00E5013F" w:rsidP="00F74BB2">
            <w:pPr>
              <w:spacing w:after="0" w:line="240" w:lineRule="auto"/>
              <w:rPr>
                <w:rFonts w:ascii="Calibri" w:eastAsia="Times New Roman" w:hAnsi="Calibri" w:cstheme="minorHAnsi"/>
                <w:color w:val="000000"/>
                <w:sz w:val="12"/>
                <w:szCs w:val="12"/>
                <w:lang w:eastAsia="id-ID"/>
              </w:rPr>
            </w:pPr>
          </w:p>
        </w:tc>
        <w:tc>
          <w:tcPr>
            <w:tcW w:w="88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992"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SMA/SMK/SLB</w:t>
            </w:r>
          </w:p>
        </w:tc>
        <w:tc>
          <w:tcPr>
            <w:tcW w:w="992"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993"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Provinsi Kepulauan Bangka Belitung</w:t>
            </w:r>
          </w:p>
        </w:tc>
        <w:tc>
          <w:tcPr>
            <w:tcW w:w="708" w:type="dxa"/>
            <w:tcBorders>
              <w:top w:val="nil"/>
              <w:left w:val="nil"/>
              <w:bottom w:val="single" w:sz="4" w:space="0" w:color="auto"/>
              <w:right w:val="single" w:sz="4" w:space="0" w:color="auto"/>
            </w:tcBorders>
            <w:shd w:val="clear" w:color="auto" w:fill="auto"/>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813" w:type="dxa"/>
            <w:tcBorders>
              <w:top w:val="nil"/>
              <w:left w:val="nil"/>
              <w:bottom w:val="single" w:sz="4" w:space="0" w:color="auto"/>
              <w:right w:val="single" w:sz="4" w:space="0" w:color="auto"/>
            </w:tcBorders>
            <w:shd w:val="clear" w:color="auto" w:fill="auto"/>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84 Sekolah</w:t>
            </w:r>
          </w:p>
        </w:tc>
        <w:tc>
          <w:tcPr>
            <w:tcW w:w="850"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851" w:type="dxa"/>
            <w:tcBorders>
              <w:top w:val="nil"/>
              <w:left w:val="nil"/>
              <w:bottom w:val="single" w:sz="4" w:space="0" w:color="auto"/>
              <w:right w:val="single" w:sz="4" w:space="0" w:color="auto"/>
            </w:tcBorders>
            <w:shd w:val="clear" w:color="auto" w:fill="auto"/>
            <w:noWrap/>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1.110.200.000 </w:t>
            </w:r>
          </w:p>
        </w:tc>
        <w:tc>
          <w:tcPr>
            <w:tcW w:w="1134"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1.110.200.000 </w:t>
            </w:r>
          </w:p>
        </w:tc>
        <w:tc>
          <w:tcPr>
            <w:tcW w:w="709"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APBN</w:t>
            </w:r>
          </w:p>
        </w:tc>
        <w:tc>
          <w:tcPr>
            <w:tcW w:w="709"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APBN</w:t>
            </w:r>
          </w:p>
        </w:tc>
        <w:tc>
          <w:tcPr>
            <w:tcW w:w="993"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both"/>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1.165.710.000 </w:t>
            </w:r>
          </w:p>
        </w:tc>
      </w:tr>
      <w:tr w:rsidR="00E5013F" w:rsidRPr="00752589" w:rsidTr="003422A9">
        <w:trPr>
          <w:trHeight w:val="20"/>
        </w:trPr>
        <w:tc>
          <w:tcPr>
            <w:tcW w:w="358" w:type="dxa"/>
            <w:tcBorders>
              <w:top w:val="nil"/>
              <w:left w:val="single" w:sz="4" w:space="0" w:color="auto"/>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01</w:t>
            </w:r>
          </w:p>
        </w:tc>
        <w:tc>
          <w:tcPr>
            <w:tcW w:w="35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01</w:t>
            </w:r>
          </w:p>
        </w:tc>
        <w:tc>
          <w:tcPr>
            <w:tcW w:w="35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30</w:t>
            </w:r>
          </w:p>
        </w:tc>
        <w:tc>
          <w:tcPr>
            <w:tcW w:w="597"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8237</w:t>
            </w:r>
          </w:p>
        </w:tc>
        <w:tc>
          <w:tcPr>
            <w:tcW w:w="1134"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Pengelolaan BOS pada SMA Negeri 4 Pangkalpinang (DAK Non Fisik)</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Jumlah SMA/SMK SLB Negeri yang Menerima BOS APBN</w:t>
            </w:r>
          </w:p>
        </w:tc>
        <w:tc>
          <w:tcPr>
            <w:tcW w:w="88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992"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SMA/SMK/SLB</w:t>
            </w:r>
          </w:p>
        </w:tc>
        <w:tc>
          <w:tcPr>
            <w:tcW w:w="992"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993"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Provinsi Kepulauan Bangka Belitung</w:t>
            </w:r>
          </w:p>
        </w:tc>
        <w:tc>
          <w:tcPr>
            <w:tcW w:w="708" w:type="dxa"/>
            <w:tcBorders>
              <w:top w:val="nil"/>
              <w:left w:val="nil"/>
              <w:bottom w:val="single" w:sz="4" w:space="0" w:color="auto"/>
              <w:right w:val="single" w:sz="4" w:space="0" w:color="auto"/>
            </w:tcBorders>
            <w:shd w:val="clear" w:color="auto" w:fill="auto"/>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813" w:type="dxa"/>
            <w:tcBorders>
              <w:top w:val="nil"/>
              <w:left w:val="nil"/>
              <w:bottom w:val="single" w:sz="4" w:space="0" w:color="auto"/>
              <w:right w:val="single" w:sz="4" w:space="0" w:color="auto"/>
            </w:tcBorders>
            <w:shd w:val="clear" w:color="auto" w:fill="auto"/>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84 Sekolah</w:t>
            </w:r>
          </w:p>
        </w:tc>
        <w:tc>
          <w:tcPr>
            <w:tcW w:w="850"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851" w:type="dxa"/>
            <w:tcBorders>
              <w:top w:val="nil"/>
              <w:left w:val="nil"/>
              <w:bottom w:val="single" w:sz="4" w:space="0" w:color="auto"/>
              <w:right w:val="single" w:sz="4" w:space="0" w:color="auto"/>
            </w:tcBorders>
            <w:shd w:val="clear" w:color="auto" w:fill="auto"/>
            <w:noWrap/>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844.200.000 </w:t>
            </w:r>
          </w:p>
        </w:tc>
        <w:tc>
          <w:tcPr>
            <w:tcW w:w="1134"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844.200.000 </w:t>
            </w:r>
          </w:p>
        </w:tc>
        <w:tc>
          <w:tcPr>
            <w:tcW w:w="709"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APBN</w:t>
            </w:r>
          </w:p>
        </w:tc>
        <w:tc>
          <w:tcPr>
            <w:tcW w:w="709"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APBN</w:t>
            </w:r>
          </w:p>
        </w:tc>
        <w:tc>
          <w:tcPr>
            <w:tcW w:w="993"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both"/>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886.410.000 </w:t>
            </w:r>
          </w:p>
        </w:tc>
      </w:tr>
      <w:tr w:rsidR="00E5013F" w:rsidRPr="00752589" w:rsidTr="003422A9">
        <w:trPr>
          <w:trHeight w:val="20"/>
        </w:trPr>
        <w:tc>
          <w:tcPr>
            <w:tcW w:w="358" w:type="dxa"/>
            <w:tcBorders>
              <w:top w:val="nil"/>
              <w:left w:val="single" w:sz="4" w:space="0" w:color="auto"/>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01</w:t>
            </w:r>
          </w:p>
        </w:tc>
        <w:tc>
          <w:tcPr>
            <w:tcW w:w="35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01</w:t>
            </w:r>
          </w:p>
        </w:tc>
        <w:tc>
          <w:tcPr>
            <w:tcW w:w="35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30</w:t>
            </w:r>
          </w:p>
        </w:tc>
        <w:tc>
          <w:tcPr>
            <w:tcW w:w="597"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8238</w:t>
            </w:r>
          </w:p>
        </w:tc>
        <w:tc>
          <w:tcPr>
            <w:tcW w:w="1134"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Pengelolaan BOS pada SMA Negeri 1 Sungailiat (DAK Non Fisik)</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Jumlah SMA/SMK SLB Negeri yang Menerima BOS APBN</w:t>
            </w:r>
          </w:p>
        </w:tc>
        <w:tc>
          <w:tcPr>
            <w:tcW w:w="88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992"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SMA/SMK/SLB</w:t>
            </w:r>
          </w:p>
        </w:tc>
        <w:tc>
          <w:tcPr>
            <w:tcW w:w="992"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993"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Provinsi Kepulauan Bangka Belitung</w:t>
            </w:r>
          </w:p>
        </w:tc>
        <w:tc>
          <w:tcPr>
            <w:tcW w:w="708" w:type="dxa"/>
            <w:tcBorders>
              <w:top w:val="nil"/>
              <w:left w:val="nil"/>
              <w:bottom w:val="single" w:sz="4" w:space="0" w:color="auto"/>
              <w:right w:val="single" w:sz="4" w:space="0" w:color="auto"/>
            </w:tcBorders>
            <w:shd w:val="clear" w:color="auto" w:fill="auto"/>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813" w:type="dxa"/>
            <w:tcBorders>
              <w:top w:val="nil"/>
              <w:left w:val="nil"/>
              <w:bottom w:val="single" w:sz="4" w:space="0" w:color="auto"/>
              <w:right w:val="single" w:sz="4" w:space="0" w:color="auto"/>
            </w:tcBorders>
            <w:shd w:val="clear" w:color="auto" w:fill="auto"/>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84 Sekolah</w:t>
            </w:r>
          </w:p>
        </w:tc>
        <w:tc>
          <w:tcPr>
            <w:tcW w:w="850"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851" w:type="dxa"/>
            <w:tcBorders>
              <w:top w:val="nil"/>
              <w:left w:val="nil"/>
              <w:bottom w:val="single" w:sz="4" w:space="0" w:color="auto"/>
              <w:right w:val="single" w:sz="4" w:space="0" w:color="auto"/>
            </w:tcBorders>
            <w:shd w:val="clear" w:color="auto" w:fill="auto"/>
            <w:noWrap/>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1.204.000.000 </w:t>
            </w:r>
          </w:p>
        </w:tc>
        <w:tc>
          <w:tcPr>
            <w:tcW w:w="1134"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1.204.000.000 </w:t>
            </w:r>
          </w:p>
        </w:tc>
        <w:tc>
          <w:tcPr>
            <w:tcW w:w="709"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APBN</w:t>
            </w:r>
          </w:p>
        </w:tc>
        <w:tc>
          <w:tcPr>
            <w:tcW w:w="709"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APBN</w:t>
            </w:r>
          </w:p>
        </w:tc>
        <w:tc>
          <w:tcPr>
            <w:tcW w:w="993"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both"/>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1.264.200.000 </w:t>
            </w:r>
          </w:p>
        </w:tc>
      </w:tr>
      <w:tr w:rsidR="00E5013F" w:rsidRPr="00752589" w:rsidTr="003422A9">
        <w:trPr>
          <w:trHeight w:val="20"/>
        </w:trPr>
        <w:tc>
          <w:tcPr>
            <w:tcW w:w="358" w:type="dxa"/>
            <w:tcBorders>
              <w:top w:val="nil"/>
              <w:left w:val="single" w:sz="4" w:space="0" w:color="auto"/>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01</w:t>
            </w:r>
          </w:p>
        </w:tc>
        <w:tc>
          <w:tcPr>
            <w:tcW w:w="35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01</w:t>
            </w:r>
          </w:p>
        </w:tc>
        <w:tc>
          <w:tcPr>
            <w:tcW w:w="35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30</w:t>
            </w:r>
          </w:p>
        </w:tc>
        <w:tc>
          <w:tcPr>
            <w:tcW w:w="597"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8239</w:t>
            </w:r>
          </w:p>
        </w:tc>
        <w:tc>
          <w:tcPr>
            <w:tcW w:w="1134"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Pengelolaan BOS </w:t>
            </w:r>
            <w:r w:rsidRPr="00752589">
              <w:rPr>
                <w:rFonts w:ascii="Calibri" w:eastAsia="Times New Roman" w:hAnsi="Calibri" w:cstheme="minorHAnsi"/>
                <w:color w:val="000000"/>
                <w:sz w:val="12"/>
                <w:szCs w:val="12"/>
                <w:lang w:eastAsia="id-ID"/>
              </w:rPr>
              <w:lastRenderedPageBreak/>
              <w:t>pada SMA Negeri 1 Pemali (DAK Non Fisik)</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lastRenderedPageBreak/>
              <w:t> </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Jumlah </w:t>
            </w:r>
            <w:r w:rsidRPr="00752589">
              <w:rPr>
                <w:rFonts w:ascii="Calibri" w:eastAsia="Times New Roman" w:hAnsi="Calibri" w:cstheme="minorHAnsi"/>
                <w:color w:val="000000"/>
                <w:sz w:val="12"/>
                <w:szCs w:val="12"/>
                <w:lang w:eastAsia="id-ID"/>
              </w:rPr>
              <w:lastRenderedPageBreak/>
              <w:t>SMA/SMK SLB Negeri yang Menerima BOS APBN</w:t>
            </w:r>
          </w:p>
        </w:tc>
        <w:tc>
          <w:tcPr>
            <w:tcW w:w="88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lastRenderedPageBreak/>
              <w:t> </w:t>
            </w:r>
          </w:p>
        </w:tc>
        <w:tc>
          <w:tcPr>
            <w:tcW w:w="992"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SMA/SMK/SLB</w:t>
            </w:r>
          </w:p>
        </w:tc>
        <w:tc>
          <w:tcPr>
            <w:tcW w:w="992"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993"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Provinsi </w:t>
            </w:r>
            <w:r w:rsidRPr="00752589">
              <w:rPr>
                <w:rFonts w:ascii="Calibri" w:eastAsia="Times New Roman" w:hAnsi="Calibri" w:cstheme="minorHAnsi"/>
                <w:color w:val="000000"/>
                <w:sz w:val="12"/>
                <w:szCs w:val="12"/>
                <w:lang w:eastAsia="id-ID"/>
              </w:rPr>
              <w:lastRenderedPageBreak/>
              <w:t>Kepulauan Bangka Belitung</w:t>
            </w:r>
          </w:p>
        </w:tc>
        <w:tc>
          <w:tcPr>
            <w:tcW w:w="708" w:type="dxa"/>
            <w:tcBorders>
              <w:top w:val="nil"/>
              <w:left w:val="nil"/>
              <w:bottom w:val="single" w:sz="4" w:space="0" w:color="auto"/>
              <w:right w:val="single" w:sz="4" w:space="0" w:color="auto"/>
            </w:tcBorders>
            <w:shd w:val="clear" w:color="auto" w:fill="auto"/>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lastRenderedPageBreak/>
              <w:t> </w:t>
            </w:r>
          </w:p>
        </w:tc>
        <w:tc>
          <w:tcPr>
            <w:tcW w:w="813" w:type="dxa"/>
            <w:tcBorders>
              <w:top w:val="nil"/>
              <w:left w:val="nil"/>
              <w:bottom w:val="single" w:sz="4" w:space="0" w:color="auto"/>
              <w:right w:val="single" w:sz="4" w:space="0" w:color="auto"/>
            </w:tcBorders>
            <w:shd w:val="clear" w:color="auto" w:fill="auto"/>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84 Sekolah</w:t>
            </w:r>
          </w:p>
        </w:tc>
        <w:tc>
          <w:tcPr>
            <w:tcW w:w="850"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851" w:type="dxa"/>
            <w:tcBorders>
              <w:top w:val="nil"/>
              <w:left w:val="nil"/>
              <w:bottom w:val="single" w:sz="4" w:space="0" w:color="auto"/>
              <w:right w:val="single" w:sz="4" w:space="0" w:color="auto"/>
            </w:tcBorders>
            <w:shd w:val="clear" w:color="auto" w:fill="auto"/>
            <w:noWrap/>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w:t>
            </w:r>
            <w:r w:rsidRPr="00752589">
              <w:rPr>
                <w:rFonts w:ascii="Calibri" w:eastAsia="Times New Roman" w:hAnsi="Calibri" w:cstheme="minorHAnsi"/>
                <w:color w:val="000000"/>
                <w:sz w:val="12"/>
                <w:szCs w:val="12"/>
                <w:lang w:eastAsia="id-ID"/>
              </w:rPr>
              <w:lastRenderedPageBreak/>
              <w:t xml:space="preserve">1.086.400.000 </w:t>
            </w:r>
          </w:p>
        </w:tc>
        <w:tc>
          <w:tcPr>
            <w:tcW w:w="1134"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lastRenderedPageBreak/>
              <w:t xml:space="preserve">      1.086.400.000 </w:t>
            </w:r>
          </w:p>
        </w:tc>
        <w:tc>
          <w:tcPr>
            <w:tcW w:w="709"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APBN</w:t>
            </w:r>
          </w:p>
        </w:tc>
        <w:tc>
          <w:tcPr>
            <w:tcW w:w="709"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APBN</w:t>
            </w:r>
          </w:p>
        </w:tc>
        <w:tc>
          <w:tcPr>
            <w:tcW w:w="993"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both"/>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w:t>
            </w:r>
            <w:r w:rsidRPr="00752589">
              <w:rPr>
                <w:rFonts w:ascii="Calibri" w:eastAsia="Times New Roman" w:hAnsi="Calibri" w:cstheme="minorHAnsi"/>
                <w:color w:val="000000"/>
                <w:sz w:val="12"/>
                <w:szCs w:val="12"/>
                <w:lang w:eastAsia="id-ID"/>
              </w:rPr>
              <w:lastRenderedPageBreak/>
              <w:t xml:space="preserve">1.140.720.000 </w:t>
            </w:r>
          </w:p>
        </w:tc>
      </w:tr>
      <w:tr w:rsidR="00E5013F" w:rsidRPr="00752589" w:rsidTr="003422A9">
        <w:trPr>
          <w:trHeight w:val="20"/>
        </w:trPr>
        <w:tc>
          <w:tcPr>
            <w:tcW w:w="358" w:type="dxa"/>
            <w:tcBorders>
              <w:top w:val="nil"/>
              <w:left w:val="single" w:sz="4" w:space="0" w:color="auto"/>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lastRenderedPageBreak/>
              <w:t>01</w:t>
            </w:r>
          </w:p>
        </w:tc>
        <w:tc>
          <w:tcPr>
            <w:tcW w:w="35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01</w:t>
            </w:r>
          </w:p>
        </w:tc>
        <w:tc>
          <w:tcPr>
            <w:tcW w:w="35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30</w:t>
            </w:r>
          </w:p>
        </w:tc>
        <w:tc>
          <w:tcPr>
            <w:tcW w:w="597"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8240</w:t>
            </w:r>
          </w:p>
        </w:tc>
        <w:tc>
          <w:tcPr>
            <w:tcW w:w="1134"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Pengelolaan BOS pada SMA Negeri 1 Riau Silip (DAK Non Fisik)</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Jumlah SMA/SMK SLB Negeri yang Menerima BOS APBN</w:t>
            </w:r>
          </w:p>
        </w:tc>
        <w:tc>
          <w:tcPr>
            <w:tcW w:w="88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992"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SMA/SMK/SLB</w:t>
            </w:r>
          </w:p>
        </w:tc>
        <w:tc>
          <w:tcPr>
            <w:tcW w:w="992"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993"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Provinsi Kepulauan Bangka Belitung</w:t>
            </w:r>
          </w:p>
        </w:tc>
        <w:tc>
          <w:tcPr>
            <w:tcW w:w="708" w:type="dxa"/>
            <w:tcBorders>
              <w:top w:val="nil"/>
              <w:left w:val="nil"/>
              <w:bottom w:val="single" w:sz="4" w:space="0" w:color="auto"/>
              <w:right w:val="single" w:sz="4" w:space="0" w:color="auto"/>
            </w:tcBorders>
            <w:shd w:val="clear" w:color="auto" w:fill="auto"/>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813" w:type="dxa"/>
            <w:tcBorders>
              <w:top w:val="nil"/>
              <w:left w:val="nil"/>
              <w:bottom w:val="single" w:sz="4" w:space="0" w:color="auto"/>
              <w:right w:val="single" w:sz="4" w:space="0" w:color="auto"/>
            </w:tcBorders>
            <w:shd w:val="clear" w:color="auto" w:fill="auto"/>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84 Sekolah</w:t>
            </w:r>
          </w:p>
        </w:tc>
        <w:tc>
          <w:tcPr>
            <w:tcW w:w="850"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851" w:type="dxa"/>
            <w:tcBorders>
              <w:top w:val="nil"/>
              <w:left w:val="nil"/>
              <w:bottom w:val="single" w:sz="4" w:space="0" w:color="auto"/>
              <w:right w:val="single" w:sz="4" w:space="0" w:color="auto"/>
            </w:tcBorders>
            <w:shd w:val="clear" w:color="auto" w:fill="auto"/>
            <w:noWrap/>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357.000.000 </w:t>
            </w:r>
          </w:p>
        </w:tc>
        <w:tc>
          <w:tcPr>
            <w:tcW w:w="1134"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357.000.000 </w:t>
            </w:r>
          </w:p>
        </w:tc>
        <w:tc>
          <w:tcPr>
            <w:tcW w:w="709"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APBN</w:t>
            </w:r>
          </w:p>
        </w:tc>
        <w:tc>
          <w:tcPr>
            <w:tcW w:w="709"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APBN</w:t>
            </w:r>
          </w:p>
        </w:tc>
        <w:tc>
          <w:tcPr>
            <w:tcW w:w="993"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both"/>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374.850.000 </w:t>
            </w:r>
          </w:p>
        </w:tc>
      </w:tr>
      <w:tr w:rsidR="00E5013F" w:rsidRPr="00752589" w:rsidTr="003422A9">
        <w:trPr>
          <w:trHeight w:val="20"/>
        </w:trPr>
        <w:tc>
          <w:tcPr>
            <w:tcW w:w="358" w:type="dxa"/>
            <w:tcBorders>
              <w:top w:val="nil"/>
              <w:left w:val="single" w:sz="4" w:space="0" w:color="auto"/>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01</w:t>
            </w:r>
          </w:p>
        </w:tc>
        <w:tc>
          <w:tcPr>
            <w:tcW w:w="35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01</w:t>
            </w:r>
          </w:p>
        </w:tc>
        <w:tc>
          <w:tcPr>
            <w:tcW w:w="35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30</w:t>
            </w:r>
          </w:p>
        </w:tc>
        <w:tc>
          <w:tcPr>
            <w:tcW w:w="597"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8241</w:t>
            </w:r>
          </w:p>
        </w:tc>
        <w:tc>
          <w:tcPr>
            <w:tcW w:w="1134"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Pengelolaan BOS pada SMA Negeri 1 Belinyu (DAK Non Fisik)</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Jumlah SMA/SMK SLB Negeri yang Menerima BOS APBN</w:t>
            </w:r>
          </w:p>
        </w:tc>
        <w:tc>
          <w:tcPr>
            <w:tcW w:w="88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992"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SMA/SMK/SLB</w:t>
            </w:r>
          </w:p>
        </w:tc>
        <w:tc>
          <w:tcPr>
            <w:tcW w:w="992"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993"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Provinsi Kepulauan Bangka Belitung</w:t>
            </w:r>
          </w:p>
        </w:tc>
        <w:tc>
          <w:tcPr>
            <w:tcW w:w="708" w:type="dxa"/>
            <w:tcBorders>
              <w:top w:val="nil"/>
              <w:left w:val="nil"/>
              <w:bottom w:val="single" w:sz="4" w:space="0" w:color="auto"/>
              <w:right w:val="single" w:sz="4" w:space="0" w:color="auto"/>
            </w:tcBorders>
            <w:shd w:val="clear" w:color="auto" w:fill="auto"/>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813" w:type="dxa"/>
            <w:tcBorders>
              <w:top w:val="nil"/>
              <w:left w:val="nil"/>
              <w:bottom w:val="single" w:sz="4" w:space="0" w:color="auto"/>
              <w:right w:val="single" w:sz="4" w:space="0" w:color="auto"/>
            </w:tcBorders>
            <w:shd w:val="clear" w:color="auto" w:fill="auto"/>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84 Sekolah</w:t>
            </w:r>
          </w:p>
        </w:tc>
        <w:tc>
          <w:tcPr>
            <w:tcW w:w="850"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851" w:type="dxa"/>
            <w:tcBorders>
              <w:top w:val="nil"/>
              <w:left w:val="nil"/>
              <w:bottom w:val="single" w:sz="4" w:space="0" w:color="auto"/>
              <w:right w:val="single" w:sz="4" w:space="0" w:color="auto"/>
            </w:tcBorders>
            <w:shd w:val="clear" w:color="auto" w:fill="auto"/>
            <w:noWrap/>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674.800.000 </w:t>
            </w:r>
          </w:p>
        </w:tc>
        <w:tc>
          <w:tcPr>
            <w:tcW w:w="1134"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674.800.000 </w:t>
            </w:r>
          </w:p>
        </w:tc>
        <w:tc>
          <w:tcPr>
            <w:tcW w:w="709"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APBN</w:t>
            </w:r>
          </w:p>
        </w:tc>
        <w:tc>
          <w:tcPr>
            <w:tcW w:w="709"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APBN</w:t>
            </w:r>
          </w:p>
        </w:tc>
        <w:tc>
          <w:tcPr>
            <w:tcW w:w="993"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both"/>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708.540.000 </w:t>
            </w:r>
          </w:p>
        </w:tc>
      </w:tr>
      <w:tr w:rsidR="00E5013F" w:rsidRPr="00752589" w:rsidTr="003422A9">
        <w:trPr>
          <w:trHeight w:val="20"/>
        </w:trPr>
        <w:tc>
          <w:tcPr>
            <w:tcW w:w="358" w:type="dxa"/>
            <w:tcBorders>
              <w:top w:val="nil"/>
              <w:left w:val="single" w:sz="4" w:space="0" w:color="auto"/>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01</w:t>
            </w:r>
          </w:p>
        </w:tc>
        <w:tc>
          <w:tcPr>
            <w:tcW w:w="35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01</w:t>
            </w:r>
          </w:p>
        </w:tc>
        <w:tc>
          <w:tcPr>
            <w:tcW w:w="35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30</w:t>
            </w:r>
          </w:p>
        </w:tc>
        <w:tc>
          <w:tcPr>
            <w:tcW w:w="597"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8242</w:t>
            </w:r>
          </w:p>
        </w:tc>
        <w:tc>
          <w:tcPr>
            <w:tcW w:w="1134"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Pengelolaan BOS pada SMA Negeri 1 Puding Besar (DAK Non Fisik)</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Jumlah SMA/SMK SLB Negeri yang Menerima BOS APBN</w:t>
            </w:r>
          </w:p>
        </w:tc>
        <w:tc>
          <w:tcPr>
            <w:tcW w:w="88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992"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SMA/SMK/SLB</w:t>
            </w:r>
          </w:p>
        </w:tc>
        <w:tc>
          <w:tcPr>
            <w:tcW w:w="992"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993"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Provinsi Kepulauan Bangka Belitung</w:t>
            </w:r>
          </w:p>
        </w:tc>
        <w:tc>
          <w:tcPr>
            <w:tcW w:w="708" w:type="dxa"/>
            <w:tcBorders>
              <w:top w:val="nil"/>
              <w:left w:val="nil"/>
              <w:bottom w:val="single" w:sz="4" w:space="0" w:color="auto"/>
              <w:right w:val="single" w:sz="4" w:space="0" w:color="auto"/>
            </w:tcBorders>
            <w:shd w:val="clear" w:color="auto" w:fill="auto"/>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813" w:type="dxa"/>
            <w:tcBorders>
              <w:top w:val="nil"/>
              <w:left w:val="nil"/>
              <w:bottom w:val="single" w:sz="4" w:space="0" w:color="auto"/>
              <w:right w:val="single" w:sz="4" w:space="0" w:color="auto"/>
            </w:tcBorders>
            <w:shd w:val="clear" w:color="auto" w:fill="auto"/>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84 Sekolah</w:t>
            </w:r>
          </w:p>
        </w:tc>
        <w:tc>
          <w:tcPr>
            <w:tcW w:w="850"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851" w:type="dxa"/>
            <w:tcBorders>
              <w:top w:val="nil"/>
              <w:left w:val="nil"/>
              <w:bottom w:val="single" w:sz="4" w:space="0" w:color="auto"/>
              <w:right w:val="single" w:sz="4" w:space="0" w:color="auto"/>
            </w:tcBorders>
            <w:shd w:val="clear" w:color="auto" w:fill="auto"/>
            <w:noWrap/>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687.400.000 </w:t>
            </w:r>
          </w:p>
        </w:tc>
        <w:tc>
          <w:tcPr>
            <w:tcW w:w="1134"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687.400.000 </w:t>
            </w:r>
          </w:p>
        </w:tc>
        <w:tc>
          <w:tcPr>
            <w:tcW w:w="709"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APBN</w:t>
            </w:r>
          </w:p>
        </w:tc>
        <w:tc>
          <w:tcPr>
            <w:tcW w:w="709"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APBN</w:t>
            </w:r>
          </w:p>
        </w:tc>
        <w:tc>
          <w:tcPr>
            <w:tcW w:w="993"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both"/>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721.770.000 </w:t>
            </w:r>
          </w:p>
        </w:tc>
      </w:tr>
      <w:tr w:rsidR="00E5013F" w:rsidRPr="00752589" w:rsidTr="003422A9">
        <w:trPr>
          <w:trHeight w:val="20"/>
        </w:trPr>
        <w:tc>
          <w:tcPr>
            <w:tcW w:w="358" w:type="dxa"/>
            <w:tcBorders>
              <w:top w:val="nil"/>
              <w:left w:val="single" w:sz="4" w:space="0" w:color="auto"/>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01</w:t>
            </w:r>
          </w:p>
        </w:tc>
        <w:tc>
          <w:tcPr>
            <w:tcW w:w="35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01</w:t>
            </w:r>
          </w:p>
        </w:tc>
        <w:tc>
          <w:tcPr>
            <w:tcW w:w="35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30</w:t>
            </w:r>
          </w:p>
        </w:tc>
        <w:tc>
          <w:tcPr>
            <w:tcW w:w="597"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8243</w:t>
            </w:r>
          </w:p>
        </w:tc>
        <w:tc>
          <w:tcPr>
            <w:tcW w:w="1134"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Pengelolaan BOS pada SMA Negeri 1 Bakam (DAK Non Fisik)</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Jumlah SMA/SMK SLB Negeri yang Menerima BOS APBN</w:t>
            </w:r>
          </w:p>
        </w:tc>
        <w:tc>
          <w:tcPr>
            <w:tcW w:w="88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992"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SMA/SMK/SLB</w:t>
            </w:r>
          </w:p>
        </w:tc>
        <w:tc>
          <w:tcPr>
            <w:tcW w:w="992"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993"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Provinsi Kepulauan Bangka Belitung</w:t>
            </w:r>
          </w:p>
        </w:tc>
        <w:tc>
          <w:tcPr>
            <w:tcW w:w="708" w:type="dxa"/>
            <w:tcBorders>
              <w:top w:val="nil"/>
              <w:left w:val="nil"/>
              <w:bottom w:val="single" w:sz="4" w:space="0" w:color="auto"/>
              <w:right w:val="single" w:sz="4" w:space="0" w:color="auto"/>
            </w:tcBorders>
            <w:shd w:val="clear" w:color="auto" w:fill="auto"/>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813" w:type="dxa"/>
            <w:tcBorders>
              <w:top w:val="nil"/>
              <w:left w:val="nil"/>
              <w:bottom w:val="single" w:sz="4" w:space="0" w:color="auto"/>
              <w:right w:val="single" w:sz="4" w:space="0" w:color="auto"/>
            </w:tcBorders>
            <w:shd w:val="clear" w:color="auto" w:fill="auto"/>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84 Sekolah</w:t>
            </w:r>
          </w:p>
        </w:tc>
        <w:tc>
          <w:tcPr>
            <w:tcW w:w="850"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851" w:type="dxa"/>
            <w:tcBorders>
              <w:top w:val="nil"/>
              <w:left w:val="nil"/>
              <w:bottom w:val="single" w:sz="4" w:space="0" w:color="auto"/>
              <w:right w:val="single" w:sz="4" w:space="0" w:color="auto"/>
            </w:tcBorders>
            <w:shd w:val="clear" w:color="auto" w:fill="auto"/>
            <w:noWrap/>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305.200.000 </w:t>
            </w:r>
          </w:p>
        </w:tc>
        <w:tc>
          <w:tcPr>
            <w:tcW w:w="1134"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305.200.000 </w:t>
            </w:r>
          </w:p>
        </w:tc>
        <w:tc>
          <w:tcPr>
            <w:tcW w:w="709"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APBN</w:t>
            </w:r>
          </w:p>
        </w:tc>
        <w:tc>
          <w:tcPr>
            <w:tcW w:w="709"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APBN</w:t>
            </w:r>
          </w:p>
        </w:tc>
        <w:tc>
          <w:tcPr>
            <w:tcW w:w="993"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both"/>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320.460.000 </w:t>
            </w:r>
          </w:p>
        </w:tc>
      </w:tr>
      <w:tr w:rsidR="00E5013F" w:rsidRPr="00752589" w:rsidTr="003422A9">
        <w:trPr>
          <w:trHeight w:val="20"/>
        </w:trPr>
        <w:tc>
          <w:tcPr>
            <w:tcW w:w="358" w:type="dxa"/>
            <w:tcBorders>
              <w:top w:val="nil"/>
              <w:left w:val="single" w:sz="4" w:space="0" w:color="auto"/>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01</w:t>
            </w:r>
          </w:p>
        </w:tc>
        <w:tc>
          <w:tcPr>
            <w:tcW w:w="35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01</w:t>
            </w:r>
          </w:p>
        </w:tc>
        <w:tc>
          <w:tcPr>
            <w:tcW w:w="35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30</w:t>
            </w:r>
          </w:p>
        </w:tc>
        <w:tc>
          <w:tcPr>
            <w:tcW w:w="597"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8244</w:t>
            </w:r>
          </w:p>
        </w:tc>
        <w:tc>
          <w:tcPr>
            <w:tcW w:w="1134"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Pengelolaan BOS pada SMA Negeri 1 Mendobarat (DAK Non Fisik)</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Jumlah SMA/SMK SLB Negeri yang Menerima BOS APBN</w:t>
            </w:r>
          </w:p>
        </w:tc>
        <w:tc>
          <w:tcPr>
            <w:tcW w:w="88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992"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SMA/SMK/SLB</w:t>
            </w:r>
          </w:p>
        </w:tc>
        <w:tc>
          <w:tcPr>
            <w:tcW w:w="992"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993"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Provinsi Kepulauan Bangka Belitung</w:t>
            </w:r>
          </w:p>
        </w:tc>
        <w:tc>
          <w:tcPr>
            <w:tcW w:w="708" w:type="dxa"/>
            <w:tcBorders>
              <w:top w:val="nil"/>
              <w:left w:val="nil"/>
              <w:bottom w:val="single" w:sz="4" w:space="0" w:color="auto"/>
              <w:right w:val="single" w:sz="4" w:space="0" w:color="auto"/>
            </w:tcBorders>
            <w:shd w:val="clear" w:color="auto" w:fill="auto"/>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813" w:type="dxa"/>
            <w:tcBorders>
              <w:top w:val="nil"/>
              <w:left w:val="nil"/>
              <w:bottom w:val="single" w:sz="4" w:space="0" w:color="auto"/>
              <w:right w:val="single" w:sz="4" w:space="0" w:color="auto"/>
            </w:tcBorders>
            <w:shd w:val="clear" w:color="auto" w:fill="auto"/>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84 Sekolah</w:t>
            </w:r>
          </w:p>
        </w:tc>
        <w:tc>
          <w:tcPr>
            <w:tcW w:w="850"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851" w:type="dxa"/>
            <w:tcBorders>
              <w:top w:val="nil"/>
              <w:left w:val="nil"/>
              <w:bottom w:val="single" w:sz="4" w:space="0" w:color="auto"/>
              <w:right w:val="single" w:sz="4" w:space="0" w:color="auto"/>
            </w:tcBorders>
            <w:shd w:val="clear" w:color="auto" w:fill="auto"/>
            <w:noWrap/>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684.600.000 </w:t>
            </w:r>
          </w:p>
        </w:tc>
        <w:tc>
          <w:tcPr>
            <w:tcW w:w="1134"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684.600.000 </w:t>
            </w:r>
          </w:p>
        </w:tc>
        <w:tc>
          <w:tcPr>
            <w:tcW w:w="709"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APBN</w:t>
            </w:r>
          </w:p>
        </w:tc>
        <w:tc>
          <w:tcPr>
            <w:tcW w:w="709"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APBN</w:t>
            </w:r>
          </w:p>
        </w:tc>
        <w:tc>
          <w:tcPr>
            <w:tcW w:w="993"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both"/>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718.830.000 </w:t>
            </w:r>
          </w:p>
        </w:tc>
      </w:tr>
      <w:tr w:rsidR="00E5013F" w:rsidRPr="00752589" w:rsidTr="003422A9">
        <w:trPr>
          <w:trHeight w:val="20"/>
        </w:trPr>
        <w:tc>
          <w:tcPr>
            <w:tcW w:w="358" w:type="dxa"/>
            <w:tcBorders>
              <w:top w:val="nil"/>
              <w:left w:val="single" w:sz="4" w:space="0" w:color="auto"/>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01</w:t>
            </w:r>
          </w:p>
        </w:tc>
        <w:tc>
          <w:tcPr>
            <w:tcW w:w="35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01</w:t>
            </w:r>
          </w:p>
        </w:tc>
        <w:tc>
          <w:tcPr>
            <w:tcW w:w="35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30</w:t>
            </w:r>
          </w:p>
        </w:tc>
        <w:tc>
          <w:tcPr>
            <w:tcW w:w="597"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8245</w:t>
            </w:r>
          </w:p>
        </w:tc>
        <w:tc>
          <w:tcPr>
            <w:tcW w:w="1134"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Pengelolaan BOS pada SMA Negeri 2 Puding Besar (DAK Non Fisik)</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Jumlah SMA/SMK SLB Negeri yang Menerima BOS APBN</w:t>
            </w:r>
          </w:p>
        </w:tc>
        <w:tc>
          <w:tcPr>
            <w:tcW w:w="88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992"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SMA/SMK/SLB</w:t>
            </w:r>
          </w:p>
        </w:tc>
        <w:tc>
          <w:tcPr>
            <w:tcW w:w="992"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993"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Provinsi Kepulauan Bangka Belitung</w:t>
            </w:r>
          </w:p>
        </w:tc>
        <w:tc>
          <w:tcPr>
            <w:tcW w:w="708" w:type="dxa"/>
            <w:tcBorders>
              <w:top w:val="nil"/>
              <w:left w:val="nil"/>
              <w:bottom w:val="single" w:sz="4" w:space="0" w:color="auto"/>
              <w:right w:val="single" w:sz="4" w:space="0" w:color="auto"/>
            </w:tcBorders>
            <w:shd w:val="clear" w:color="auto" w:fill="auto"/>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813" w:type="dxa"/>
            <w:tcBorders>
              <w:top w:val="nil"/>
              <w:left w:val="nil"/>
              <w:bottom w:val="single" w:sz="4" w:space="0" w:color="auto"/>
              <w:right w:val="single" w:sz="4" w:space="0" w:color="auto"/>
            </w:tcBorders>
            <w:shd w:val="clear" w:color="auto" w:fill="auto"/>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84 Sekolah</w:t>
            </w:r>
          </w:p>
        </w:tc>
        <w:tc>
          <w:tcPr>
            <w:tcW w:w="850"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851" w:type="dxa"/>
            <w:tcBorders>
              <w:top w:val="nil"/>
              <w:left w:val="nil"/>
              <w:bottom w:val="single" w:sz="4" w:space="0" w:color="auto"/>
              <w:right w:val="single" w:sz="4" w:space="0" w:color="auto"/>
            </w:tcBorders>
            <w:shd w:val="clear" w:color="auto" w:fill="auto"/>
            <w:noWrap/>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79.800.000 </w:t>
            </w:r>
          </w:p>
        </w:tc>
        <w:tc>
          <w:tcPr>
            <w:tcW w:w="1134"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79.800.000 </w:t>
            </w:r>
          </w:p>
        </w:tc>
        <w:tc>
          <w:tcPr>
            <w:tcW w:w="709"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APBN</w:t>
            </w:r>
          </w:p>
        </w:tc>
        <w:tc>
          <w:tcPr>
            <w:tcW w:w="709"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APBN</w:t>
            </w:r>
          </w:p>
        </w:tc>
        <w:tc>
          <w:tcPr>
            <w:tcW w:w="993"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both"/>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83.790.000 </w:t>
            </w:r>
          </w:p>
        </w:tc>
      </w:tr>
      <w:tr w:rsidR="00E5013F" w:rsidRPr="00752589" w:rsidTr="003422A9">
        <w:trPr>
          <w:trHeight w:val="20"/>
        </w:trPr>
        <w:tc>
          <w:tcPr>
            <w:tcW w:w="358" w:type="dxa"/>
            <w:tcBorders>
              <w:top w:val="nil"/>
              <w:left w:val="single" w:sz="4" w:space="0" w:color="auto"/>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01</w:t>
            </w:r>
          </w:p>
        </w:tc>
        <w:tc>
          <w:tcPr>
            <w:tcW w:w="35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01</w:t>
            </w:r>
          </w:p>
        </w:tc>
        <w:tc>
          <w:tcPr>
            <w:tcW w:w="35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30</w:t>
            </w:r>
          </w:p>
        </w:tc>
        <w:tc>
          <w:tcPr>
            <w:tcW w:w="597"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8246</w:t>
            </w:r>
          </w:p>
        </w:tc>
        <w:tc>
          <w:tcPr>
            <w:tcW w:w="1134"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Pengelolaan BOS pada SMA Negeri 2 Mendobarat </w:t>
            </w:r>
            <w:r w:rsidRPr="00752589">
              <w:rPr>
                <w:rFonts w:ascii="Calibri" w:eastAsia="Times New Roman" w:hAnsi="Calibri" w:cstheme="minorHAnsi"/>
                <w:color w:val="000000"/>
                <w:sz w:val="12"/>
                <w:szCs w:val="12"/>
                <w:lang w:eastAsia="id-ID"/>
              </w:rPr>
              <w:lastRenderedPageBreak/>
              <w:t>(DAK Non Fisik)</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lastRenderedPageBreak/>
              <w:t> </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Jumlah SMA/SMK SLB Negeri </w:t>
            </w:r>
            <w:r w:rsidRPr="00752589">
              <w:rPr>
                <w:rFonts w:ascii="Calibri" w:eastAsia="Times New Roman" w:hAnsi="Calibri" w:cstheme="minorHAnsi"/>
                <w:color w:val="000000"/>
                <w:sz w:val="12"/>
                <w:szCs w:val="12"/>
                <w:lang w:eastAsia="id-ID"/>
              </w:rPr>
              <w:lastRenderedPageBreak/>
              <w:t>yang Menerima BOS APBN</w:t>
            </w:r>
          </w:p>
        </w:tc>
        <w:tc>
          <w:tcPr>
            <w:tcW w:w="88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lastRenderedPageBreak/>
              <w:t> </w:t>
            </w:r>
          </w:p>
        </w:tc>
        <w:tc>
          <w:tcPr>
            <w:tcW w:w="992"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SMA/SMK/SLB</w:t>
            </w:r>
          </w:p>
        </w:tc>
        <w:tc>
          <w:tcPr>
            <w:tcW w:w="992"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993"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Provinsi Kepulauan Bangka </w:t>
            </w:r>
            <w:r w:rsidRPr="00752589">
              <w:rPr>
                <w:rFonts w:ascii="Calibri" w:eastAsia="Times New Roman" w:hAnsi="Calibri" w:cstheme="minorHAnsi"/>
                <w:color w:val="000000"/>
                <w:sz w:val="12"/>
                <w:szCs w:val="12"/>
                <w:lang w:eastAsia="id-ID"/>
              </w:rPr>
              <w:lastRenderedPageBreak/>
              <w:t>Belitung</w:t>
            </w:r>
          </w:p>
        </w:tc>
        <w:tc>
          <w:tcPr>
            <w:tcW w:w="708" w:type="dxa"/>
            <w:tcBorders>
              <w:top w:val="nil"/>
              <w:left w:val="nil"/>
              <w:bottom w:val="single" w:sz="4" w:space="0" w:color="auto"/>
              <w:right w:val="single" w:sz="4" w:space="0" w:color="auto"/>
            </w:tcBorders>
            <w:shd w:val="clear" w:color="auto" w:fill="auto"/>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lastRenderedPageBreak/>
              <w:t> </w:t>
            </w:r>
          </w:p>
        </w:tc>
        <w:tc>
          <w:tcPr>
            <w:tcW w:w="813" w:type="dxa"/>
            <w:tcBorders>
              <w:top w:val="nil"/>
              <w:left w:val="nil"/>
              <w:bottom w:val="single" w:sz="4" w:space="0" w:color="auto"/>
              <w:right w:val="single" w:sz="4" w:space="0" w:color="auto"/>
            </w:tcBorders>
            <w:shd w:val="clear" w:color="auto" w:fill="auto"/>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84 Sekolah</w:t>
            </w:r>
          </w:p>
        </w:tc>
        <w:tc>
          <w:tcPr>
            <w:tcW w:w="850"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851" w:type="dxa"/>
            <w:tcBorders>
              <w:top w:val="nil"/>
              <w:left w:val="nil"/>
              <w:bottom w:val="single" w:sz="4" w:space="0" w:color="auto"/>
              <w:right w:val="single" w:sz="4" w:space="0" w:color="auto"/>
            </w:tcBorders>
            <w:shd w:val="clear" w:color="auto" w:fill="auto"/>
            <w:noWrap/>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245.000.000 </w:t>
            </w:r>
          </w:p>
        </w:tc>
        <w:tc>
          <w:tcPr>
            <w:tcW w:w="1134"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245.000.000 </w:t>
            </w:r>
          </w:p>
        </w:tc>
        <w:tc>
          <w:tcPr>
            <w:tcW w:w="709"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APBN</w:t>
            </w:r>
          </w:p>
        </w:tc>
        <w:tc>
          <w:tcPr>
            <w:tcW w:w="709"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APBN</w:t>
            </w:r>
          </w:p>
        </w:tc>
        <w:tc>
          <w:tcPr>
            <w:tcW w:w="993"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both"/>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257.250.000 </w:t>
            </w:r>
          </w:p>
        </w:tc>
      </w:tr>
      <w:tr w:rsidR="00E5013F" w:rsidRPr="00752589" w:rsidTr="003422A9">
        <w:trPr>
          <w:trHeight w:val="20"/>
        </w:trPr>
        <w:tc>
          <w:tcPr>
            <w:tcW w:w="358" w:type="dxa"/>
            <w:tcBorders>
              <w:top w:val="nil"/>
              <w:left w:val="single" w:sz="4" w:space="0" w:color="auto"/>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lastRenderedPageBreak/>
              <w:t>01</w:t>
            </w:r>
          </w:p>
        </w:tc>
        <w:tc>
          <w:tcPr>
            <w:tcW w:w="35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01</w:t>
            </w:r>
          </w:p>
        </w:tc>
        <w:tc>
          <w:tcPr>
            <w:tcW w:w="35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30</w:t>
            </w:r>
          </w:p>
        </w:tc>
        <w:tc>
          <w:tcPr>
            <w:tcW w:w="597"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8247</w:t>
            </w:r>
          </w:p>
        </w:tc>
        <w:tc>
          <w:tcPr>
            <w:tcW w:w="1134"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Pengelolaan BOS pada SMA Negeri 1 Merawang (DAK Non Fisik)</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Jumlah SMA/SMK SLB Negeri yang Menerima BOS APBN</w:t>
            </w:r>
          </w:p>
        </w:tc>
        <w:tc>
          <w:tcPr>
            <w:tcW w:w="88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992"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SMA/SMK/SLB</w:t>
            </w:r>
          </w:p>
        </w:tc>
        <w:tc>
          <w:tcPr>
            <w:tcW w:w="992"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993"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Provinsi Kepulauan Bangka Belitung</w:t>
            </w:r>
          </w:p>
        </w:tc>
        <w:tc>
          <w:tcPr>
            <w:tcW w:w="708" w:type="dxa"/>
            <w:tcBorders>
              <w:top w:val="nil"/>
              <w:left w:val="nil"/>
              <w:bottom w:val="single" w:sz="4" w:space="0" w:color="auto"/>
              <w:right w:val="single" w:sz="4" w:space="0" w:color="auto"/>
            </w:tcBorders>
            <w:shd w:val="clear" w:color="auto" w:fill="auto"/>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813" w:type="dxa"/>
            <w:tcBorders>
              <w:top w:val="nil"/>
              <w:left w:val="nil"/>
              <w:bottom w:val="single" w:sz="4" w:space="0" w:color="auto"/>
              <w:right w:val="single" w:sz="4" w:space="0" w:color="auto"/>
            </w:tcBorders>
            <w:shd w:val="clear" w:color="auto" w:fill="auto"/>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84 Sekolah</w:t>
            </w:r>
          </w:p>
        </w:tc>
        <w:tc>
          <w:tcPr>
            <w:tcW w:w="850"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851" w:type="dxa"/>
            <w:tcBorders>
              <w:top w:val="nil"/>
              <w:left w:val="nil"/>
              <w:bottom w:val="single" w:sz="4" w:space="0" w:color="auto"/>
              <w:right w:val="single" w:sz="4" w:space="0" w:color="auto"/>
            </w:tcBorders>
            <w:shd w:val="clear" w:color="auto" w:fill="auto"/>
            <w:noWrap/>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562.800.000 </w:t>
            </w:r>
          </w:p>
        </w:tc>
        <w:tc>
          <w:tcPr>
            <w:tcW w:w="1134"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562.800.000 </w:t>
            </w:r>
          </w:p>
        </w:tc>
        <w:tc>
          <w:tcPr>
            <w:tcW w:w="709"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APBN</w:t>
            </w:r>
          </w:p>
        </w:tc>
        <w:tc>
          <w:tcPr>
            <w:tcW w:w="709"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APBN</w:t>
            </w:r>
          </w:p>
        </w:tc>
        <w:tc>
          <w:tcPr>
            <w:tcW w:w="993"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both"/>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590.940.000 </w:t>
            </w:r>
          </w:p>
        </w:tc>
      </w:tr>
      <w:tr w:rsidR="00E5013F" w:rsidRPr="00752589" w:rsidTr="003422A9">
        <w:trPr>
          <w:trHeight w:val="20"/>
        </w:trPr>
        <w:tc>
          <w:tcPr>
            <w:tcW w:w="358" w:type="dxa"/>
            <w:tcBorders>
              <w:top w:val="nil"/>
              <w:left w:val="single" w:sz="4" w:space="0" w:color="auto"/>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01</w:t>
            </w:r>
          </w:p>
        </w:tc>
        <w:tc>
          <w:tcPr>
            <w:tcW w:w="35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01</w:t>
            </w:r>
          </w:p>
        </w:tc>
        <w:tc>
          <w:tcPr>
            <w:tcW w:w="35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30</w:t>
            </w:r>
          </w:p>
        </w:tc>
        <w:tc>
          <w:tcPr>
            <w:tcW w:w="597"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8248</w:t>
            </w:r>
          </w:p>
        </w:tc>
        <w:tc>
          <w:tcPr>
            <w:tcW w:w="1134"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Pengelolaan BOS pada SMA Negeri 1 Pangkalanbaru (DAK Non Fisik)</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Jumlah SMA/SMK SLB Negeri yang Menerima BOS APBN</w:t>
            </w:r>
          </w:p>
        </w:tc>
        <w:tc>
          <w:tcPr>
            <w:tcW w:w="88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992"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SMA/SMK/SLB</w:t>
            </w:r>
          </w:p>
        </w:tc>
        <w:tc>
          <w:tcPr>
            <w:tcW w:w="992"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993"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Provinsi Kepulauan Bangka Belitung</w:t>
            </w:r>
          </w:p>
        </w:tc>
        <w:tc>
          <w:tcPr>
            <w:tcW w:w="708" w:type="dxa"/>
            <w:tcBorders>
              <w:top w:val="nil"/>
              <w:left w:val="nil"/>
              <w:bottom w:val="single" w:sz="4" w:space="0" w:color="auto"/>
              <w:right w:val="single" w:sz="4" w:space="0" w:color="auto"/>
            </w:tcBorders>
            <w:shd w:val="clear" w:color="auto" w:fill="auto"/>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813" w:type="dxa"/>
            <w:tcBorders>
              <w:top w:val="nil"/>
              <w:left w:val="nil"/>
              <w:bottom w:val="single" w:sz="4" w:space="0" w:color="auto"/>
              <w:right w:val="single" w:sz="4" w:space="0" w:color="auto"/>
            </w:tcBorders>
            <w:shd w:val="clear" w:color="auto" w:fill="auto"/>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84 Sekolah</w:t>
            </w:r>
          </w:p>
        </w:tc>
        <w:tc>
          <w:tcPr>
            <w:tcW w:w="850"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851" w:type="dxa"/>
            <w:tcBorders>
              <w:top w:val="nil"/>
              <w:left w:val="nil"/>
              <w:bottom w:val="single" w:sz="4" w:space="0" w:color="auto"/>
              <w:right w:val="single" w:sz="4" w:space="0" w:color="auto"/>
            </w:tcBorders>
            <w:shd w:val="clear" w:color="auto" w:fill="auto"/>
            <w:noWrap/>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526.400.000 </w:t>
            </w:r>
          </w:p>
        </w:tc>
        <w:tc>
          <w:tcPr>
            <w:tcW w:w="1134"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526.400.000 </w:t>
            </w:r>
          </w:p>
        </w:tc>
        <w:tc>
          <w:tcPr>
            <w:tcW w:w="709"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APBN</w:t>
            </w:r>
          </w:p>
        </w:tc>
        <w:tc>
          <w:tcPr>
            <w:tcW w:w="709"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APBN</w:t>
            </w:r>
          </w:p>
        </w:tc>
        <w:tc>
          <w:tcPr>
            <w:tcW w:w="993"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both"/>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552.720.000 </w:t>
            </w:r>
          </w:p>
        </w:tc>
      </w:tr>
      <w:tr w:rsidR="00E5013F" w:rsidRPr="00752589" w:rsidTr="003422A9">
        <w:trPr>
          <w:trHeight w:val="20"/>
        </w:trPr>
        <w:tc>
          <w:tcPr>
            <w:tcW w:w="358" w:type="dxa"/>
            <w:tcBorders>
              <w:top w:val="nil"/>
              <w:left w:val="single" w:sz="4" w:space="0" w:color="auto"/>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01</w:t>
            </w:r>
          </w:p>
        </w:tc>
        <w:tc>
          <w:tcPr>
            <w:tcW w:w="35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01</w:t>
            </w:r>
          </w:p>
        </w:tc>
        <w:tc>
          <w:tcPr>
            <w:tcW w:w="35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30</w:t>
            </w:r>
          </w:p>
        </w:tc>
        <w:tc>
          <w:tcPr>
            <w:tcW w:w="597"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8249</w:t>
            </w:r>
          </w:p>
        </w:tc>
        <w:tc>
          <w:tcPr>
            <w:tcW w:w="1134"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Pengelolaan BOS pada SMA Negeri 1 Namang (DAK Non Fisik)</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Jumlah SMA/SMK SLB Negeri yang Menerima BOS APBN</w:t>
            </w:r>
          </w:p>
        </w:tc>
        <w:tc>
          <w:tcPr>
            <w:tcW w:w="88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992"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SMA/SMK/SLB</w:t>
            </w:r>
          </w:p>
        </w:tc>
        <w:tc>
          <w:tcPr>
            <w:tcW w:w="992"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993"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Provinsi Kepulauan Bangka Belitung</w:t>
            </w:r>
          </w:p>
        </w:tc>
        <w:tc>
          <w:tcPr>
            <w:tcW w:w="708" w:type="dxa"/>
            <w:tcBorders>
              <w:top w:val="nil"/>
              <w:left w:val="nil"/>
              <w:bottom w:val="single" w:sz="4" w:space="0" w:color="auto"/>
              <w:right w:val="single" w:sz="4" w:space="0" w:color="auto"/>
            </w:tcBorders>
            <w:shd w:val="clear" w:color="auto" w:fill="auto"/>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813" w:type="dxa"/>
            <w:tcBorders>
              <w:top w:val="nil"/>
              <w:left w:val="nil"/>
              <w:bottom w:val="single" w:sz="4" w:space="0" w:color="auto"/>
              <w:right w:val="single" w:sz="4" w:space="0" w:color="auto"/>
            </w:tcBorders>
            <w:shd w:val="clear" w:color="auto" w:fill="auto"/>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84 Sekolah</w:t>
            </w:r>
          </w:p>
        </w:tc>
        <w:tc>
          <w:tcPr>
            <w:tcW w:w="850"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851" w:type="dxa"/>
            <w:tcBorders>
              <w:top w:val="nil"/>
              <w:left w:val="nil"/>
              <w:bottom w:val="single" w:sz="4" w:space="0" w:color="auto"/>
              <w:right w:val="single" w:sz="4" w:space="0" w:color="auto"/>
            </w:tcBorders>
            <w:shd w:val="clear" w:color="auto" w:fill="auto"/>
            <w:noWrap/>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578.200.000 </w:t>
            </w:r>
          </w:p>
        </w:tc>
        <w:tc>
          <w:tcPr>
            <w:tcW w:w="1134"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578.200.000 </w:t>
            </w:r>
          </w:p>
        </w:tc>
        <w:tc>
          <w:tcPr>
            <w:tcW w:w="709"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APBN</w:t>
            </w:r>
          </w:p>
        </w:tc>
        <w:tc>
          <w:tcPr>
            <w:tcW w:w="709"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APBN</w:t>
            </w:r>
          </w:p>
        </w:tc>
        <w:tc>
          <w:tcPr>
            <w:tcW w:w="993"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both"/>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607.110.000 </w:t>
            </w:r>
          </w:p>
        </w:tc>
      </w:tr>
      <w:tr w:rsidR="00E5013F" w:rsidRPr="00752589" w:rsidTr="003422A9">
        <w:trPr>
          <w:trHeight w:val="20"/>
        </w:trPr>
        <w:tc>
          <w:tcPr>
            <w:tcW w:w="358" w:type="dxa"/>
            <w:tcBorders>
              <w:top w:val="nil"/>
              <w:left w:val="single" w:sz="4" w:space="0" w:color="auto"/>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01</w:t>
            </w:r>
          </w:p>
        </w:tc>
        <w:tc>
          <w:tcPr>
            <w:tcW w:w="35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01</w:t>
            </w:r>
          </w:p>
        </w:tc>
        <w:tc>
          <w:tcPr>
            <w:tcW w:w="35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30</w:t>
            </w:r>
          </w:p>
        </w:tc>
        <w:tc>
          <w:tcPr>
            <w:tcW w:w="597"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8250</w:t>
            </w:r>
          </w:p>
        </w:tc>
        <w:tc>
          <w:tcPr>
            <w:tcW w:w="1134"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Pengelolaan BOS pada SMA Negeri 1 Koba (DAK Non Fisik)</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Jumlah SMA/SMK SLB Negeri yang Menerima BOS APBN</w:t>
            </w:r>
          </w:p>
        </w:tc>
        <w:tc>
          <w:tcPr>
            <w:tcW w:w="88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992"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SMA/SMK/SLB</w:t>
            </w:r>
          </w:p>
        </w:tc>
        <w:tc>
          <w:tcPr>
            <w:tcW w:w="992"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993"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Provinsi Kepulauan Bangka Belitung</w:t>
            </w:r>
          </w:p>
        </w:tc>
        <w:tc>
          <w:tcPr>
            <w:tcW w:w="708" w:type="dxa"/>
            <w:tcBorders>
              <w:top w:val="nil"/>
              <w:left w:val="nil"/>
              <w:bottom w:val="single" w:sz="4" w:space="0" w:color="auto"/>
              <w:right w:val="single" w:sz="4" w:space="0" w:color="auto"/>
            </w:tcBorders>
            <w:shd w:val="clear" w:color="auto" w:fill="auto"/>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813" w:type="dxa"/>
            <w:tcBorders>
              <w:top w:val="nil"/>
              <w:left w:val="nil"/>
              <w:bottom w:val="single" w:sz="4" w:space="0" w:color="auto"/>
              <w:right w:val="single" w:sz="4" w:space="0" w:color="auto"/>
            </w:tcBorders>
            <w:shd w:val="clear" w:color="auto" w:fill="auto"/>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84 Sekolah</w:t>
            </w:r>
          </w:p>
        </w:tc>
        <w:tc>
          <w:tcPr>
            <w:tcW w:w="850"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851" w:type="dxa"/>
            <w:tcBorders>
              <w:top w:val="nil"/>
              <w:left w:val="nil"/>
              <w:bottom w:val="single" w:sz="4" w:space="0" w:color="auto"/>
              <w:right w:val="single" w:sz="4" w:space="0" w:color="auto"/>
            </w:tcBorders>
            <w:shd w:val="clear" w:color="auto" w:fill="auto"/>
            <w:noWrap/>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842.800.000 </w:t>
            </w:r>
          </w:p>
        </w:tc>
        <w:tc>
          <w:tcPr>
            <w:tcW w:w="1134"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842.800.000 </w:t>
            </w:r>
          </w:p>
        </w:tc>
        <w:tc>
          <w:tcPr>
            <w:tcW w:w="709"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APBN</w:t>
            </w:r>
          </w:p>
        </w:tc>
        <w:tc>
          <w:tcPr>
            <w:tcW w:w="709"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APBN</w:t>
            </w:r>
          </w:p>
        </w:tc>
        <w:tc>
          <w:tcPr>
            <w:tcW w:w="993"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both"/>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884.940.000 </w:t>
            </w:r>
          </w:p>
        </w:tc>
      </w:tr>
      <w:tr w:rsidR="00E5013F" w:rsidRPr="00752589" w:rsidTr="003422A9">
        <w:trPr>
          <w:trHeight w:val="20"/>
        </w:trPr>
        <w:tc>
          <w:tcPr>
            <w:tcW w:w="358" w:type="dxa"/>
            <w:tcBorders>
              <w:top w:val="nil"/>
              <w:left w:val="single" w:sz="4" w:space="0" w:color="auto"/>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01</w:t>
            </w:r>
          </w:p>
        </w:tc>
        <w:tc>
          <w:tcPr>
            <w:tcW w:w="35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01</w:t>
            </w:r>
          </w:p>
        </w:tc>
        <w:tc>
          <w:tcPr>
            <w:tcW w:w="35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30</w:t>
            </w:r>
          </w:p>
        </w:tc>
        <w:tc>
          <w:tcPr>
            <w:tcW w:w="597"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8251</w:t>
            </w:r>
          </w:p>
        </w:tc>
        <w:tc>
          <w:tcPr>
            <w:tcW w:w="1134"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Pengelolaan BOS pada SMA Negeri 1 Sungaiselan (DAK Non Fisik)</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Jumlah SMA/SMK SLB Negeri yang Menerima BOS APBN</w:t>
            </w:r>
          </w:p>
        </w:tc>
        <w:tc>
          <w:tcPr>
            <w:tcW w:w="88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992"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SMA/SMK/SLB</w:t>
            </w:r>
          </w:p>
        </w:tc>
        <w:tc>
          <w:tcPr>
            <w:tcW w:w="992"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993"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Provinsi Kepulauan Bangka Belitung</w:t>
            </w:r>
          </w:p>
        </w:tc>
        <w:tc>
          <w:tcPr>
            <w:tcW w:w="708" w:type="dxa"/>
            <w:tcBorders>
              <w:top w:val="nil"/>
              <w:left w:val="nil"/>
              <w:bottom w:val="single" w:sz="4" w:space="0" w:color="auto"/>
              <w:right w:val="single" w:sz="4" w:space="0" w:color="auto"/>
            </w:tcBorders>
            <w:shd w:val="clear" w:color="auto" w:fill="auto"/>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813" w:type="dxa"/>
            <w:tcBorders>
              <w:top w:val="nil"/>
              <w:left w:val="nil"/>
              <w:bottom w:val="single" w:sz="4" w:space="0" w:color="auto"/>
              <w:right w:val="single" w:sz="4" w:space="0" w:color="auto"/>
            </w:tcBorders>
            <w:shd w:val="clear" w:color="auto" w:fill="auto"/>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84 Sekolah</w:t>
            </w:r>
          </w:p>
        </w:tc>
        <w:tc>
          <w:tcPr>
            <w:tcW w:w="850"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851" w:type="dxa"/>
            <w:tcBorders>
              <w:top w:val="nil"/>
              <w:left w:val="nil"/>
              <w:bottom w:val="single" w:sz="4" w:space="0" w:color="auto"/>
              <w:right w:val="single" w:sz="4" w:space="0" w:color="auto"/>
            </w:tcBorders>
            <w:shd w:val="clear" w:color="auto" w:fill="auto"/>
            <w:noWrap/>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324.800.000 </w:t>
            </w:r>
          </w:p>
        </w:tc>
        <w:tc>
          <w:tcPr>
            <w:tcW w:w="1134"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324.800.000 </w:t>
            </w:r>
          </w:p>
        </w:tc>
        <w:tc>
          <w:tcPr>
            <w:tcW w:w="709"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APBN</w:t>
            </w:r>
          </w:p>
        </w:tc>
        <w:tc>
          <w:tcPr>
            <w:tcW w:w="709"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APBN</w:t>
            </w:r>
          </w:p>
        </w:tc>
        <w:tc>
          <w:tcPr>
            <w:tcW w:w="993"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both"/>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341.040.000 </w:t>
            </w:r>
          </w:p>
        </w:tc>
      </w:tr>
      <w:tr w:rsidR="00E5013F" w:rsidRPr="00752589" w:rsidTr="003422A9">
        <w:trPr>
          <w:trHeight w:val="20"/>
        </w:trPr>
        <w:tc>
          <w:tcPr>
            <w:tcW w:w="358" w:type="dxa"/>
            <w:tcBorders>
              <w:top w:val="nil"/>
              <w:left w:val="single" w:sz="4" w:space="0" w:color="auto"/>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01</w:t>
            </w:r>
          </w:p>
        </w:tc>
        <w:tc>
          <w:tcPr>
            <w:tcW w:w="35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01</w:t>
            </w:r>
          </w:p>
        </w:tc>
        <w:tc>
          <w:tcPr>
            <w:tcW w:w="35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30</w:t>
            </w:r>
          </w:p>
        </w:tc>
        <w:tc>
          <w:tcPr>
            <w:tcW w:w="597"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8252</w:t>
            </w:r>
          </w:p>
        </w:tc>
        <w:tc>
          <w:tcPr>
            <w:tcW w:w="1134"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Pengelolaan BOS pada SMA Negeri 2 Sungaiselan (DAK Non Fisik)</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Jumlah SMA/SMK SLB Negeri yang Menerima BOS APBN</w:t>
            </w:r>
          </w:p>
        </w:tc>
        <w:tc>
          <w:tcPr>
            <w:tcW w:w="88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992"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SMA/SMK/SLB</w:t>
            </w:r>
          </w:p>
        </w:tc>
        <w:tc>
          <w:tcPr>
            <w:tcW w:w="992"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993"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Provinsi Kepulauan Bangka Belitung</w:t>
            </w:r>
          </w:p>
        </w:tc>
        <w:tc>
          <w:tcPr>
            <w:tcW w:w="708" w:type="dxa"/>
            <w:tcBorders>
              <w:top w:val="nil"/>
              <w:left w:val="nil"/>
              <w:bottom w:val="single" w:sz="4" w:space="0" w:color="auto"/>
              <w:right w:val="single" w:sz="4" w:space="0" w:color="auto"/>
            </w:tcBorders>
            <w:shd w:val="clear" w:color="auto" w:fill="auto"/>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813" w:type="dxa"/>
            <w:tcBorders>
              <w:top w:val="nil"/>
              <w:left w:val="nil"/>
              <w:bottom w:val="single" w:sz="4" w:space="0" w:color="auto"/>
              <w:right w:val="single" w:sz="4" w:space="0" w:color="auto"/>
            </w:tcBorders>
            <w:shd w:val="clear" w:color="auto" w:fill="auto"/>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84 Sekolah</w:t>
            </w:r>
          </w:p>
        </w:tc>
        <w:tc>
          <w:tcPr>
            <w:tcW w:w="850"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851" w:type="dxa"/>
            <w:tcBorders>
              <w:top w:val="nil"/>
              <w:left w:val="nil"/>
              <w:bottom w:val="single" w:sz="4" w:space="0" w:color="auto"/>
              <w:right w:val="single" w:sz="4" w:space="0" w:color="auto"/>
            </w:tcBorders>
            <w:shd w:val="clear" w:color="auto" w:fill="auto"/>
            <w:noWrap/>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730.800.000 </w:t>
            </w:r>
          </w:p>
        </w:tc>
        <w:tc>
          <w:tcPr>
            <w:tcW w:w="1134"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730.800.000 </w:t>
            </w:r>
          </w:p>
        </w:tc>
        <w:tc>
          <w:tcPr>
            <w:tcW w:w="709"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APBN</w:t>
            </w:r>
          </w:p>
        </w:tc>
        <w:tc>
          <w:tcPr>
            <w:tcW w:w="709"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APBN</w:t>
            </w:r>
          </w:p>
        </w:tc>
        <w:tc>
          <w:tcPr>
            <w:tcW w:w="993"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both"/>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767.340.000 </w:t>
            </w:r>
          </w:p>
        </w:tc>
      </w:tr>
      <w:tr w:rsidR="00E5013F" w:rsidRPr="00752589" w:rsidTr="003422A9">
        <w:trPr>
          <w:trHeight w:val="20"/>
        </w:trPr>
        <w:tc>
          <w:tcPr>
            <w:tcW w:w="358" w:type="dxa"/>
            <w:tcBorders>
              <w:top w:val="nil"/>
              <w:left w:val="single" w:sz="4" w:space="0" w:color="auto"/>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01</w:t>
            </w:r>
          </w:p>
        </w:tc>
        <w:tc>
          <w:tcPr>
            <w:tcW w:w="35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01</w:t>
            </w:r>
          </w:p>
        </w:tc>
        <w:tc>
          <w:tcPr>
            <w:tcW w:w="35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30</w:t>
            </w:r>
          </w:p>
        </w:tc>
        <w:tc>
          <w:tcPr>
            <w:tcW w:w="597"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8253</w:t>
            </w:r>
          </w:p>
        </w:tc>
        <w:tc>
          <w:tcPr>
            <w:tcW w:w="1134"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Pengelolaan BOS pada SMA Negeri 1 Lubuk Besar (DAK Non Fisik)</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Jumlah SMA/SMK SLB Negeri yang Menerima </w:t>
            </w:r>
            <w:r w:rsidRPr="00752589">
              <w:rPr>
                <w:rFonts w:ascii="Calibri" w:eastAsia="Times New Roman" w:hAnsi="Calibri" w:cstheme="minorHAnsi"/>
                <w:color w:val="000000"/>
                <w:sz w:val="12"/>
                <w:szCs w:val="12"/>
                <w:lang w:eastAsia="id-ID"/>
              </w:rPr>
              <w:lastRenderedPageBreak/>
              <w:t>BOS APBN</w:t>
            </w:r>
          </w:p>
        </w:tc>
        <w:tc>
          <w:tcPr>
            <w:tcW w:w="88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lastRenderedPageBreak/>
              <w:t> </w:t>
            </w:r>
          </w:p>
        </w:tc>
        <w:tc>
          <w:tcPr>
            <w:tcW w:w="992"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SMA/SMK/SLB</w:t>
            </w:r>
          </w:p>
        </w:tc>
        <w:tc>
          <w:tcPr>
            <w:tcW w:w="992"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993"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Provinsi Kepulauan Bangka Belitung</w:t>
            </w:r>
          </w:p>
        </w:tc>
        <w:tc>
          <w:tcPr>
            <w:tcW w:w="708" w:type="dxa"/>
            <w:tcBorders>
              <w:top w:val="nil"/>
              <w:left w:val="nil"/>
              <w:bottom w:val="single" w:sz="4" w:space="0" w:color="auto"/>
              <w:right w:val="single" w:sz="4" w:space="0" w:color="auto"/>
            </w:tcBorders>
            <w:shd w:val="clear" w:color="auto" w:fill="auto"/>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813" w:type="dxa"/>
            <w:tcBorders>
              <w:top w:val="nil"/>
              <w:left w:val="nil"/>
              <w:bottom w:val="single" w:sz="4" w:space="0" w:color="auto"/>
              <w:right w:val="single" w:sz="4" w:space="0" w:color="auto"/>
            </w:tcBorders>
            <w:shd w:val="clear" w:color="auto" w:fill="auto"/>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84 Sekolah</w:t>
            </w:r>
          </w:p>
        </w:tc>
        <w:tc>
          <w:tcPr>
            <w:tcW w:w="850"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851" w:type="dxa"/>
            <w:tcBorders>
              <w:top w:val="nil"/>
              <w:left w:val="nil"/>
              <w:bottom w:val="single" w:sz="4" w:space="0" w:color="auto"/>
              <w:right w:val="single" w:sz="4" w:space="0" w:color="auto"/>
            </w:tcBorders>
            <w:shd w:val="clear" w:color="auto" w:fill="auto"/>
            <w:noWrap/>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513.800.000 </w:t>
            </w:r>
          </w:p>
        </w:tc>
        <w:tc>
          <w:tcPr>
            <w:tcW w:w="1134"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513.800.000 </w:t>
            </w:r>
          </w:p>
        </w:tc>
        <w:tc>
          <w:tcPr>
            <w:tcW w:w="709"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APBN</w:t>
            </w:r>
          </w:p>
        </w:tc>
        <w:tc>
          <w:tcPr>
            <w:tcW w:w="709"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APBN</w:t>
            </w:r>
          </w:p>
        </w:tc>
        <w:tc>
          <w:tcPr>
            <w:tcW w:w="993"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both"/>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539.490.000 </w:t>
            </w:r>
          </w:p>
        </w:tc>
      </w:tr>
      <w:tr w:rsidR="00E5013F" w:rsidRPr="00752589" w:rsidTr="003422A9">
        <w:trPr>
          <w:trHeight w:val="20"/>
        </w:trPr>
        <w:tc>
          <w:tcPr>
            <w:tcW w:w="358" w:type="dxa"/>
            <w:tcBorders>
              <w:top w:val="nil"/>
              <w:left w:val="single" w:sz="4" w:space="0" w:color="auto"/>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lastRenderedPageBreak/>
              <w:t>01</w:t>
            </w:r>
          </w:p>
        </w:tc>
        <w:tc>
          <w:tcPr>
            <w:tcW w:w="35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01</w:t>
            </w:r>
          </w:p>
        </w:tc>
        <w:tc>
          <w:tcPr>
            <w:tcW w:w="35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30</w:t>
            </w:r>
          </w:p>
        </w:tc>
        <w:tc>
          <w:tcPr>
            <w:tcW w:w="597"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8254</w:t>
            </w:r>
          </w:p>
        </w:tc>
        <w:tc>
          <w:tcPr>
            <w:tcW w:w="1134"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Pengelolaan BOS pada SMA Negeri 1 Tempilang (DAK Non Fisik)</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Jumlah SMA/SMK SLB Negeri yang Menerima BOS APBN</w:t>
            </w:r>
          </w:p>
        </w:tc>
        <w:tc>
          <w:tcPr>
            <w:tcW w:w="88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992"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SMA/SMK/SLB</w:t>
            </w:r>
          </w:p>
        </w:tc>
        <w:tc>
          <w:tcPr>
            <w:tcW w:w="992"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993"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Provinsi Kepulauan Bangka Belitung</w:t>
            </w:r>
          </w:p>
        </w:tc>
        <w:tc>
          <w:tcPr>
            <w:tcW w:w="708" w:type="dxa"/>
            <w:tcBorders>
              <w:top w:val="nil"/>
              <w:left w:val="nil"/>
              <w:bottom w:val="single" w:sz="4" w:space="0" w:color="auto"/>
              <w:right w:val="single" w:sz="4" w:space="0" w:color="auto"/>
            </w:tcBorders>
            <w:shd w:val="clear" w:color="auto" w:fill="auto"/>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813" w:type="dxa"/>
            <w:tcBorders>
              <w:top w:val="nil"/>
              <w:left w:val="nil"/>
              <w:bottom w:val="single" w:sz="4" w:space="0" w:color="auto"/>
              <w:right w:val="single" w:sz="4" w:space="0" w:color="auto"/>
            </w:tcBorders>
            <w:shd w:val="clear" w:color="auto" w:fill="auto"/>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84 Sekolah</w:t>
            </w:r>
          </w:p>
        </w:tc>
        <w:tc>
          <w:tcPr>
            <w:tcW w:w="850"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851" w:type="dxa"/>
            <w:tcBorders>
              <w:top w:val="nil"/>
              <w:left w:val="nil"/>
              <w:bottom w:val="single" w:sz="4" w:space="0" w:color="auto"/>
              <w:right w:val="single" w:sz="4" w:space="0" w:color="auto"/>
            </w:tcBorders>
            <w:shd w:val="clear" w:color="auto" w:fill="auto"/>
            <w:noWrap/>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487.200.000 </w:t>
            </w:r>
          </w:p>
        </w:tc>
        <w:tc>
          <w:tcPr>
            <w:tcW w:w="1134"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487.200.000 </w:t>
            </w:r>
          </w:p>
        </w:tc>
        <w:tc>
          <w:tcPr>
            <w:tcW w:w="709"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APBN</w:t>
            </w:r>
          </w:p>
        </w:tc>
        <w:tc>
          <w:tcPr>
            <w:tcW w:w="709"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APBN</w:t>
            </w:r>
          </w:p>
        </w:tc>
        <w:tc>
          <w:tcPr>
            <w:tcW w:w="993"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both"/>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511.560.000 </w:t>
            </w:r>
          </w:p>
        </w:tc>
      </w:tr>
      <w:tr w:rsidR="00E5013F" w:rsidRPr="00752589" w:rsidTr="003422A9">
        <w:trPr>
          <w:trHeight w:val="20"/>
        </w:trPr>
        <w:tc>
          <w:tcPr>
            <w:tcW w:w="358" w:type="dxa"/>
            <w:tcBorders>
              <w:top w:val="nil"/>
              <w:left w:val="single" w:sz="4" w:space="0" w:color="auto"/>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01</w:t>
            </w:r>
          </w:p>
        </w:tc>
        <w:tc>
          <w:tcPr>
            <w:tcW w:w="35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01</w:t>
            </w:r>
          </w:p>
        </w:tc>
        <w:tc>
          <w:tcPr>
            <w:tcW w:w="35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30</w:t>
            </w:r>
          </w:p>
        </w:tc>
        <w:tc>
          <w:tcPr>
            <w:tcW w:w="597"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8255</w:t>
            </w:r>
          </w:p>
        </w:tc>
        <w:tc>
          <w:tcPr>
            <w:tcW w:w="1134"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Pengelolaan BOS pada SMA Negeri 1 Muntok (DAK Non Fisik)</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Jumlah SMA/SMK SLB Negeri yang Menerima BOS APBN</w:t>
            </w:r>
          </w:p>
        </w:tc>
        <w:tc>
          <w:tcPr>
            <w:tcW w:w="88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992"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SMA/SMK/SLB</w:t>
            </w:r>
          </w:p>
        </w:tc>
        <w:tc>
          <w:tcPr>
            <w:tcW w:w="992"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993"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Provinsi Kepulauan Bangka Belitung</w:t>
            </w:r>
          </w:p>
        </w:tc>
        <w:tc>
          <w:tcPr>
            <w:tcW w:w="708" w:type="dxa"/>
            <w:tcBorders>
              <w:top w:val="nil"/>
              <w:left w:val="nil"/>
              <w:bottom w:val="single" w:sz="4" w:space="0" w:color="auto"/>
              <w:right w:val="single" w:sz="4" w:space="0" w:color="auto"/>
            </w:tcBorders>
            <w:shd w:val="clear" w:color="auto" w:fill="auto"/>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813" w:type="dxa"/>
            <w:tcBorders>
              <w:top w:val="nil"/>
              <w:left w:val="nil"/>
              <w:bottom w:val="single" w:sz="4" w:space="0" w:color="auto"/>
              <w:right w:val="single" w:sz="4" w:space="0" w:color="auto"/>
            </w:tcBorders>
            <w:shd w:val="clear" w:color="auto" w:fill="auto"/>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84 Sekolah</w:t>
            </w:r>
          </w:p>
        </w:tc>
        <w:tc>
          <w:tcPr>
            <w:tcW w:w="850"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851" w:type="dxa"/>
            <w:tcBorders>
              <w:top w:val="nil"/>
              <w:left w:val="nil"/>
              <w:bottom w:val="single" w:sz="4" w:space="0" w:color="auto"/>
              <w:right w:val="single" w:sz="4" w:space="0" w:color="auto"/>
            </w:tcBorders>
            <w:shd w:val="clear" w:color="auto" w:fill="auto"/>
            <w:noWrap/>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814.800.000 </w:t>
            </w:r>
          </w:p>
        </w:tc>
        <w:tc>
          <w:tcPr>
            <w:tcW w:w="1134"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814.800.000 </w:t>
            </w:r>
          </w:p>
        </w:tc>
        <w:tc>
          <w:tcPr>
            <w:tcW w:w="709"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APBN</w:t>
            </w:r>
          </w:p>
        </w:tc>
        <w:tc>
          <w:tcPr>
            <w:tcW w:w="709"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APBN</w:t>
            </w:r>
          </w:p>
        </w:tc>
        <w:tc>
          <w:tcPr>
            <w:tcW w:w="993"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both"/>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855.540.000 </w:t>
            </w:r>
          </w:p>
        </w:tc>
      </w:tr>
      <w:tr w:rsidR="00E5013F" w:rsidRPr="00752589" w:rsidTr="003422A9">
        <w:trPr>
          <w:trHeight w:val="20"/>
        </w:trPr>
        <w:tc>
          <w:tcPr>
            <w:tcW w:w="358" w:type="dxa"/>
            <w:tcBorders>
              <w:top w:val="nil"/>
              <w:left w:val="single" w:sz="4" w:space="0" w:color="auto"/>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01</w:t>
            </w:r>
          </w:p>
        </w:tc>
        <w:tc>
          <w:tcPr>
            <w:tcW w:w="35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01</w:t>
            </w:r>
          </w:p>
        </w:tc>
        <w:tc>
          <w:tcPr>
            <w:tcW w:w="35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30</w:t>
            </w:r>
          </w:p>
        </w:tc>
        <w:tc>
          <w:tcPr>
            <w:tcW w:w="597"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8256</w:t>
            </w:r>
          </w:p>
        </w:tc>
        <w:tc>
          <w:tcPr>
            <w:tcW w:w="1134"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Pengelolaan BOS pada SMA Negeri 1 Jebus (DAK Non Fisik)</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Jumlah SMA/SMK SLB Negeri yang Menerima BOS APBN</w:t>
            </w:r>
          </w:p>
        </w:tc>
        <w:tc>
          <w:tcPr>
            <w:tcW w:w="88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992"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SMA/SMK/SLB</w:t>
            </w:r>
          </w:p>
        </w:tc>
        <w:tc>
          <w:tcPr>
            <w:tcW w:w="992"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993"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Provinsi Kepulauan Bangka Belitung</w:t>
            </w:r>
          </w:p>
        </w:tc>
        <w:tc>
          <w:tcPr>
            <w:tcW w:w="708" w:type="dxa"/>
            <w:tcBorders>
              <w:top w:val="nil"/>
              <w:left w:val="nil"/>
              <w:bottom w:val="single" w:sz="4" w:space="0" w:color="auto"/>
              <w:right w:val="single" w:sz="4" w:space="0" w:color="auto"/>
            </w:tcBorders>
            <w:shd w:val="clear" w:color="auto" w:fill="auto"/>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813" w:type="dxa"/>
            <w:tcBorders>
              <w:top w:val="nil"/>
              <w:left w:val="nil"/>
              <w:bottom w:val="single" w:sz="4" w:space="0" w:color="auto"/>
              <w:right w:val="single" w:sz="4" w:space="0" w:color="auto"/>
            </w:tcBorders>
            <w:shd w:val="clear" w:color="auto" w:fill="auto"/>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84 Sekolah</w:t>
            </w:r>
          </w:p>
        </w:tc>
        <w:tc>
          <w:tcPr>
            <w:tcW w:w="850"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851" w:type="dxa"/>
            <w:tcBorders>
              <w:top w:val="nil"/>
              <w:left w:val="nil"/>
              <w:bottom w:val="single" w:sz="4" w:space="0" w:color="auto"/>
              <w:right w:val="single" w:sz="4" w:space="0" w:color="auto"/>
            </w:tcBorders>
            <w:shd w:val="clear" w:color="auto" w:fill="auto"/>
            <w:noWrap/>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834.400.000 </w:t>
            </w:r>
          </w:p>
        </w:tc>
        <w:tc>
          <w:tcPr>
            <w:tcW w:w="1134"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834.400.000 </w:t>
            </w:r>
          </w:p>
        </w:tc>
        <w:tc>
          <w:tcPr>
            <w:tcW w:w="709"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APBN</w:t>
            </w:r>
          </w:p>
        </w:tc>
        <w:tc>
          <w:tcPr>
            <w:tcW w:w="709"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APBN</w:t>
            </w:r>
          </w:p>
        </w:tc>
        <w:tc>
          <w:tcPr>
            <w:tcW w:w="993"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both"/>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876.120.000 </w:t>
            </w:r>
          </w:p>
        </w:tc>
      </w:tr>
      <w:tr w:rsidR="00E5013F" w:rsidRPr="00752589" w:rsidTr="003422A9">
        <w:trPr>
          <w:trHeight w:val="20"/>
        </w:trPr>
        <w:tc>
          <w:tcPr>
            <w:tcW w:w="358" w:type="dxa"/>
            <w:tcBorders>
              <w:top w:val="nil"/>
              <w:left w:val="single" w:sz="4" w:space="0" w:color="auto"/>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01</w:t>
            </w:r>
          </w:p>
        </w:tc>
        <w:tc>
          <w:tcPr>
            <w:tcW w:w="35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01</w:t>
            </w:r>
          </w:p>
        </w:tc>
        <w:tc>
          <w:tcPr>
            <w:tcW w:w="35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30</w:t>
            </w:r>
          </w:p>
        </w:tc>
        <w:tc>
          <w:tcPr>
            <w:tcW w:w="597"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8257</w:t>
            </w:r>
          </w:p>
        </w:tc>
        <w:tc>
          <w:tcPr>
            <w:tcW w:w="1134"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Pengelolaan BOS pada SMA Negeri 1 Parittiga (DAK Non Fisik)</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Jumlah SMA/SMK SLB Negeri yang Menerima BOS APBN</w:t>
            </w:r>
          </w:p>
        </w:tc>
        <w:tc>
          <w:tcPr>
            <w:tcW w:w="88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992"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SMA/SMK/SLB</w:t>
            </w:r>
          </w:p>
        </w:tc>
        <w:tc>
          <w:tcPr>
            <w:tcW w:w="992"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993"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Provinsi Kepulauan Bangka Belitung</w:t>
            </w:r>
          </w:p>
        </w:tc>
        <w:tc>
          <w:tcPr>
            <w:tcW w:w="708" w:type="dxa"/>
            <w:tcBorders>
              <w:top w:val="nil"/>
              <w:left w:val="nil"/>
              <w:bottom w:val="single" w:sz="4" w:space="0" w:color="auto"/>
              <w:right w:val="single" w:sz="4" w:space="0" w:color="auto"/>
            </w:tcBorders>
            <w:shd w:val="clear" w:color="auto" w:fill="auto"/>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813" w:type="dxa"/>
            <w:tcBorders>
              <w:top w:val="nil"/>
              <w:left w:val="nil"/>
              <w:bottom w:val="single" w:sz="4" w:space="0" w:color="auto"/>
              <w:right w:val="single" w:sz="4" w:space="0" w:color="auto"/>
            </w:tcBorders>
            <w:shd w:val="clear" w:color="auto" w:fill="auto"/>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84 Sekolah</w:t>
            </w:r>
          </w:p>
        </w:tc>
        <w:tc>
          <w:tcPr>
            <w:tcW w:w="850"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851" w:type="dxa"/>
            <w:tcBorders>
              <w:top w:val="nil"/>
              <w:left w:val="nil"/>
              <w:bottom w:val="single" w:sz="4" w:space="0" w:color="auto"/>
              <w:right w:val="single" w:sz="4" w:space="0" w:color="auto"/>
            </w:tcBorders>
            <w:shd w:val="clear" w:color="auto" w:fill="auto"/>
            <w:noWrap/>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494.200.000 </w:t>
            </w:r>
          </w:p>
        </w:tc>
        <w:tc>
          <w:tcPr>
            <w:tcW w:w="1134"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494.200.000 </w:t>
            </w:r>
          </w:p>
        </w:tc>
        <w:tc>
          <w:tcPr>
            <w:tcW w:w="709"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APBN</w:t>
            </w:r>
          </w:p>
        </w:tc>
        <w:tc>
          <w:tcPr>
            <w:tcW w:w="709"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APBN</w:t>
            </w:r>
          </w:p>
        </w:tc>
        <w:tc>
          <w:tcPr>
            <w:tcW w:w="993"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both"/>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518.910.000 </w:t>
            </w:r>
          </w:p>
        </w:tc>
      </w:tr>
      <w:tr w:rsidR="00E5013F" w:rsidRPr="00752589" w:rsidTr="003422A9">
        <w:trPr>
          <w:trHeight w:val="20"/>
        </w:trPr>
        <w:tc>
          <w:tcPr>
            <w:tcW w:w="358" w:type="dxa"/>
            <w:tcBorders>
              <w:top w:val="nil"/>
              <w:left w:val="single" w:sz="4" w:space="0" w:color="auto"/>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01</w:t>
            </w:r>
          </w:p>
        </w:tc>
        <w:tc>
          <w:tcPr>
            <w:tcW w:w="35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01</w:t>
            </w:r>
          </w:p>
        </w:tc>
        <w:tc>
          <w:tcPr>
            <w:tcW w:w="35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30</w:t>
            </w:r>
          </w:p>
        </w:tc>
        <w:tc>
          <w:tcPr>
            <w:tcW w:w="597"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8258</w:t>
            </w:r>
          </w:p>
        </w:tc>
        <w:tc>
          <w:tcPr>
            <w:tcW w:w="1134"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Pengelolaan BOS pada SMA Negeri 1 Simpang Teritip (DAK Non Fisik)</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Jumlah SMA/SMK SLB Negeri yang Menerima BOS APBN</w:t>
            </w:r>
          </w:p>
        </w:tc>
        <w:tc>
          <w:tcPr>
            <w:tcW w:w="88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992"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SMA/SMK/SLB</w:t>
            </w:r>
          </w:p>
        </w:tc>
        <w:tc>
          <w:tcPr>
            <w:tcW w:w="992"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993"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Provinsi Kepulauan Bangka Belitung</w:t>
            </w:r>
          </w:p>
        </w:tc>
        <w:tc>
          <w:tcPr>
            <w:tcW w:w="708" w:type="dxa"/>
            <w:tcBorders>
              <w:top w:val="nil"/>
              <w:left w:val="nil"/>
              <w:bottom w:val="single" w:sz="4" w:space="0" w:color="auto"/>
              <w:right w:val="single" w:sz="4" w:space="0" w:color="auto"/>
            </w:tcBorders>
            <w:shd w:val="clear" w:color="auto" w:fill="auto"/>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813" w:type="dxa"/>
            <w:tcBorders>
              <w:top w:val="nil"/>
              <w:left w:val="nil"/>
              <w:bottom w:val="single" w:sz="4" w:space="0" w:color="auto"/>
              <w:right w:val="single" w:sz="4" w:space="0" w:color="auto"/>
            </w:tcBorders>
            <w:shd w:val="clear" w:color="auto" w:fill="auto"/>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84 Sekolah</w:t>
            </w:r>
          </w:p>
        </w:tc>
        <w:tc>
          <w:tcPr>
            <w:tcW w:w="850"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851" w:type="dxa"/>
            <w:tcBorders>
              <w:top w:val="nil"/>
              <w:left w:val="nil"/>
              <w:bottom w:val="single" w:sz="4" w:space="0" w:color="auto"/>
              <w:right w:val="single" w:sz="4" w:space="0" w:color="auto"/>
            </w:tcBorders>
            <w:shd w:val="clear" w:color="auto" w:fill="auto"/>
            <w:noWrap/>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732.200.000 </w:t>
            </w:r>
          </w:p>
        </w:tc>
        <w:tc>
          <w:tcPr>
            <w:tcW w:w="1134"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732.200.000 </w:t>
            </w:r>
          </w:p>
        </w:tc>
        <w:tc>
          <w:tcPr>
            <w:tcW w:w="709"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APBN</w:t>
            </w:r>
          </w:p>
        </w:tc>
        <w:tc>
          <w:tcPr>
            <w:tcW w:w="709"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APBN</w:t>
            </w:r>
          </w:p>
        </w:tc>
        <w:tc>
          <w:tcPr>
            <w:tcW w:w="993"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both"/>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768.810.000 </w:t>
            </w:r>
          </w:p>
        </w:tc>
      </w:tr>
      <w:tr w:rsidR="00E5013F" w:rsidRPr="00752589" w:rsidTr="003422A9">
        <w:trPr>
          <w:trHeight w:val="20"/>
        </w:trPr>
        <w:tc>
          <w:tcPr>
            <w:tcW w:w="358" w:type="dxa"/>
            <w:tcBorders>
              <w:top w:val="nil"/>
              <w:left w:val="single" w:sz="4" w:space="0" w:color="auto"/>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01</w:t>
            </w:r>
          </w:p>
        </w:tc>
        <w:tc>
          <w:tcPr>
            <w:tcW w:w="35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01</w:t>
            </w:r>
          </w:p>
        </w:tc>
        <w:tc>
          <w:tcPr>
            <w:tcW w:w="35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30</w:t>
            </w:r>
          </w:p>
        </w:tc>
        <w:tc>
          <w:tcPr>
            <w:tcW w:w="597"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8259</w:t>
            </w:r>
          </w:p>
        </w:tc>
        <w:tc>
          <w:tcPr>
            <w:tcW w:w="1134"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Pengelolaan BOS pada SMA Negeri 1 Kelapa (DAK Non Fisik)</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Jumlah SMA/SMK SLB Negeri yang Menerima BOS APBN</w:t>
            </w:r>
          </w:p>
          <w:p w:rsidR="00E5013F" w:rsidRPr="00752589" w:rsidRDefault="00E5013F" w:rsidP="00F74BB2">
            <w:pPr>
              <w:spacing w:after="0" w:line="240" w:lineRule="auto"/>
              <w:rPr>
                <w:rFonts w:ascii="Calibri" w:eastAsia="Times New Roman" w:hAnsi="Calibri" w:cstheme="minorHAnsi"/>
                <w:color w:val="000000"/>
                <w:sz w:val="12"/>
                <w:szCs w:val="12"/>
                <w:lang w:eastAsia="id-ID"/>
              </w:rPr>
            </w:pPr>
          </w:p>
        </w:tc>
        <w:tc>
          <w:tcPr>
            <w:tcW w:w="88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992"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SMA/SMK/SLB</w:t>
            </w:r>
          </w:p>
        </w:tc>
        <w:tc>
          <w:tcPr>
            <w:tcW w:w="992"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993"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Provinsi Kepulauan Bangka Belitung</w:t>
            </w:r>
          </w:p>
        </w:tc>
        <w:tc>
          <w:tcPr>
            <w:tcW w:w="708" w:type="dxa"/>
            <w:tcBorders>
              <w:top w:val="nil"/>
              <w:left w:val="nil"/>
              <w:bottom w:val="single" w:sz="4" w:space="0" w:color="auto"/>
              <w:right w:val="single" w:sz="4" w:space="0" w:color="auto"/>
            </w:tcBorders>
            <w:shd w:val="clear" w:color="auto" w:fill="auto"/>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813" w:type="dxa"/>
            <w:tcBorders>
              <w:top w:val="nil"/>
              <w:left w:val="nil"/>
              <w:bottom w:val="single" w:sz="4" w:space="0" w:color="auto"/>
              <w:right w:val="single" w:sz="4" w:space="0" w:color="auto"/>
            </w:tcBorders>
            <w:shd w:val="clear" w:color="auto" w:fill="auto"/>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84 Sekolah</w:t>
            </w:r>
          </w:p>
        </w:tc>
        <w:tc>
          <w:tcPr>
            <w:tcW w:w="850"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851" w:type="dxa"/>
            <w:tcBorders>
              <w:top w:val="nil"/>
              <w:left w:val="nil"/>
              <w:bottom w:val="single" w:sz="4" w:space="0" w:color="auto"/>
              <w:right w:val="single" w:sz="4" w:space="0" w:color="auto"/>
            </w:tcBorders>
            <w:shd w:val="clear" w:color="auto" w:fill="auto"/>
            <w:noWrap/>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841.400.000 </w:t>
            </w:r>
          </w:p>
        </w:tc>
        <w:tc>
          <w:tcPr>
            <w:tcW w:w="1134"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841.400.000 </w:t>
            </w:r>
          </w:p>
        </w:tc>
        <w:tc>
          <w:tcPr>
            <w:tcW w:w="709"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APBN</w:t>
            </w:r>
          </w:p>
        </w:tc>
        <w:tc>
          <w:tcPr>
            <w:tcW w:w="709"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APBN</w:t>
            </w:r>
          </w:p>
        </w:tc>
        <w:tc>
          <w:tcPr>
            <w:tcW w:w="993"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both"/>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883.470.000 </w:t>
            </w:r>
          </w:p>
        </w:tc>
      </w:tr>
      <w:tr w:rsidR="00E5013F" w:rsidRPr="00752589" w:rsidTr="003422A9">
        <w:trPr>
          <w:trHeight w:val="20"/>
        </w:trPr>
        <w:tc>
          <w:tcPr>
            <w:tcW w:w="358" w:type="dxa"/>
            <w:tcBorders>
              <w:top w:val="nil"/>
              <w:left w:val="single" w:sz="4" w:space="0" w:color="auto"/>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01</w:t>
            </w:r>
          </w:p>
        </w:tc>
        <w:tc>
          <w:tcPr>
            <w:tcW w:w="35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01</w:t>
            </w:r>
          </w:p>
        </w:tc>
        <w:tc>
          <w:tcPr>
            <w:tcW w:w="35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30</w:t>
            </w:r>
          </w:p>
        </w:tc>
        <w:tc>
          <w:tcPr>
            <w:tcW w:w="597"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8260</w:t>
            </w:r>
          </w:p>
        </w:tc>
        <w:tc>
          <w:tcPr>
            <w:tcW w:w="1134"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Pengelolaan BOS pada SMA Negeri 1 Payung (DAK Non Fisik)</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Jumlah SMA/SMK SLB Negeri yang Menerima BOS APBN</w:t>
            </w:r>
          </w:p>
        </w:tc>
        <w:tc>
          <w:tcPr>
            <w:tcW w:w="88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992"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SMA/SMK/SLB</w:t>
            </w:r>
          </w:p>
        </w:tc>
        <w:tc>
          <w:tcPr>
            <w:tcW w:w="992"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993"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Provinsi Kepulauan Bangka Belitung</w:t>
            </w:r>
          </w:p>
        </w:tc>
        <w:tc>
          <w:tcPr>
            <w:tcW w:w="708" w:type="dxa"/>
            <w:tcBorders>
              <w:top w:val="nil"/>
              <w:left w:val="nil"/>
              <w:bottom w:val="single" w:sz="4" w:space="0" w:color="auto"/>
              <w:right w:val="single" w:sz="4" w:space="0" w:color="auto"/>
            </w:tcBorders>
            <w:shd w:val="clear" w:color="auto" w:fill="auto"/>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813" w:type="dxa"/>
            <w:tcBorders>
              <w:top w:val="nil"/>
              <w:left w:val="nil"/>
              <w:bottom w:val="single" w:sz="4" w:space="0" w:color="auto"/>
              <w:right w:val="single" w:sz="4" w:space="0" w:color="auto"/>
            </w:tcBorders>
            <w:shd w:val="clear" w:color="auto" w:fill="auto"/>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84 Sekolah</w:t>
            </w:r>
          </w:p>
        </w:tc>
        <w:tc>
          <w:tcPr>
            <w:tcW w:w="850"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851" w:type="dxa"/>
            <w:tcBorders>
              <w:top w:val="nil"/>
              <w:left w:val="nil"/>
              <w:bottom w:val="single" w:sz="4" w:space="0" w:color="auto"/>
              <w:right w:val="single" w:sz="4" w:space="0" w:color="auto"/>
            </w:tcBorders>
            <w:shd w:val="clear" w:color="auto" w:fill="auto"/>
            <w:noWrap/>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775.600.000 </w:t>
            </w:r>
          </w:p>
        </w:tc>
        <w:tc>
          <w:tcPr>
            <w:tcW w:w="1134"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775.600.000 </w:t>
            </w:r>
          </w:p>
        </w:tc>
        <w:tc>
          <w:tcPr>
            <w:tcW w:w="709"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APBN</w:t>
            </w:r>
          </w:p>
        </w:tc>
        <w:tc>
          <w:tcPr>
            <w:tcW w:w="709"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APBN</w:t>
            </w:r>
          </w:p>
        </w:tc>
        <w:tc>
          <w:tcPr>
            <w:tcW w:w="993"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both"/>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814.380.000 </w:t>
            </w:r>
          </w:p>
        </w:tc>
      </w:tr>
      <w:tr w:rsidR="00E5013F" w:rsidRPr="00752589" w:rsidTr="003422A9">
        <w:trPr>
          <w:trHeight w:val="20"/>
        </w:trPr>
        <w:tc>
          <w:tcPr>
            <w:tcW w:w="358" w:type="dxa"/>
            <w:tcBorders>
              <w:top w:val="nil"/>
              <w:left w:val="single" w:sz="4" w:space="0" w:color="auto"/>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lastRenderedPageBreak/>
              <w:t>01</w:t>
            </w:r>
          </w:p>
        </w:tc>
        <w:tc>
          <w:tcPr>
            <w:tcW w:w="35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01</w:t>
            </w:r>
          </w:p>
        </w:tc>
        <w:tc>
          <w:tcPr>
            <w:tcW w:w="35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30</w:t>
            </w:r>
          </w:p>
        </w:tc>
        <w:tc>
          <w:tcPr>
            <w:tcW w:w="597"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8261</w:t>
            </w:r>
          </w:p>
        </w:tc>
        <w:tc>
          <w:tcPr>
            <w:tcW w:w="1134"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Pengelolaan BOS pada SMA Negeri 1 Pulau Besar (DAK Non Fisik)</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Jumlah SMA/SMK SLB Negeri yang Menerima BOS APBN</w:t>
            </w:r>
          </w:p>
        </w:tc>
        <w:tc>
          <w:tcPr>
            <w:tcW w:w="88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992"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SMA/SMK/SLB</w:t>
            </w:r>
          </w:p>
        </w:tc>
        <w:tc>
          <w:tcPr>
            <w:tcW w:w="992"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993"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Provinsi Kepulauan Bangka Belitung</w:t>
            </w:r>
          </w:p>
        </w:tc>
        <w:tc>
          <w:tcPr>
            <w:tcW w:w="708" w:type="dxa"/>
            <w:tcBorders>
              <w:top w:val="nil"/>
              <w:left w:val="nil"/>
              <w:bottom w:val="single" w:sz="4" w:space="0" w:color="auto"/>
              <w:right w:val="single" w:sz="4" w:space="0" w:color="auto"/>
            </w:tcBorders>
            <w:shd w:val="clear" w:color="auto" w:fill="auto"/>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813" w:type="dxa"/>
            <w:tcBorders>
              <w:top w:val="nil"/>
              <w:left w:val="nil"/>
              <w:bottom w:val="single" w:sz="4" w:space="0" w:color="auto"/>
              <w:right w:val="single" w:sz="4" w:space="0" w:color="auto"/>
            </w:tcBorders>
            <w:shd w:val="clear" w:color="auto" w:fill="auto"/>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84 Sekolah</w:t>
            </w:r>
          </w:p>
        </w:tc>
        <w:tc>
          <w:tcPr>
            <w:tcW w:w="850"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851" w:type="dxa"/>
            <w:tcBorders>
              <w:top w:val="nil"/>
              <w:left w:val="nil"/>
              <w:bottom w:val="single" w:sz="4" w:space="0" w:color="auto"/>
              <w:right w:val="single" w:sz="4" w:space="0" w:color="auto"/>
            </w:tcBorders>
            <w:shd w:val="clear" w:color="auto" w:fill="auto"/>
            <w:noWrap/>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127.400.000 </w:t>
            </w:r>
          </w:p>
        </w:tc>
        <w:tc>
          <w:tcPr>
            <w:tcW w:w="1134"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127.400.000 </w:t>
            </w:r>
          </w:p>
        </w:tc>
        <w:tc>
          <w:tcPr>
            <w:tcW w:w="709"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APBN</w:t>
            </w:r>
          </w:p>
        </w:tc>
        <w:tc>
          <w:tcPr>
            <w:tcW w:w="709"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APBN</w:t>
            </w:r>
          </w:p>
        </w:tc>
        <w:tc>
          <w:tcPr>
            <w:tcW w:w="993"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both"/>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133.770.000 </w:t>
            </w:r>
          </w:p>
        </w:tc>
      </w:tr>
      <w:tr w:rsidR="00E5013F" w:rsidRPr="00752589" w:rsidTr="003422A9">
        <w:trPr>
          <w:trHeight w:val="20"/>
        </w:trPr>
        <w:tc>
          <w:tcPr>
            <w:tcW w:w="358" w:type="dxa"/>
            <w:tcBorders>
              <w:top w:val="nil"/>
              <w:left w:val="single" w:sz="4" w:space="0" w:color="auto"/>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01</w:t>
            </w:r>
          </w:p>
        </w:tc>
        <w:tc>
          <w:tcPr>
            <w:tcW w:w="35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01</w:t>
            </w:r>
          </w:p>
        </w:tc>
        <w:tc>
          <w:tcPr>
            <w:tcW w:w="35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30</w:t>
            </w:r>
          </w:p>
        </w:tc>
        <w:tc>
          <w:tcPr>
            <w:tcW w:w="597"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8262</w:t>
            </w:r>
          </w:p>
        </w:tc>
        <w:tc>
          <w:tcPr>
            <w:tcW w:w="1134"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Pengelolaan BOS pada SMA Negeri 1 Lepar pongok (DAK Non Fisik)</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Jumlah SMA/SMK SLB Negeri yang Menerima BOS APBN</w:t>
            </w:r>
          </w:p>
        </w:tc>
        <w:tc>
          <w:tcPr>
            <w:tcW w:w="88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992"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SMA/SMK/SLB</w:t>
            </w:r>
          </w:p>
        </w:tc>
        <w:tc>
          <w:tcPr>
            <w:tcW w:w="992"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993"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Provinsi Kepulauan Bangka Belitung</w:t>
            </w:r>
          </w:p>
        </w:tc>
        <w:tc>
          <w:tcPr>
            <w:tcW w:w="708" w:type="dxa"/>
            <w:tcBorders>
              <w:top w:val="nil"/>
              <w:left w:val="nil"/>
              <w:bottom w:val="single" w:sz="4" w:space="0" w:color="auto"/>
              <w:right w:val="single" w:sz="4" w:space="0" w:color="auto"/>
            </w:tcBorders>
            <w:shd w:val="clear" w:color="auto" w:fill="auto"/>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813" w:type="dxa"/>
            <w:tcBorders>
              <w:top w:val="nil"/>
              <w:left w:val="nil"/>
              <w:bottom w:val="single" w:sz="4" w:space="0" w:color="auto"/>
              <w:right w:val="single" w:sz="4" w:space="0" w:color="auto"/>
            </w:tcBorders>
            <w:shd w:val="clear" w:color="auto" w:fill="auto"/>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84 Sekolah</w:t>
            </w:r>
          </w:p>
        </w:tc>
        <w:tc>
          <w:tcPr>
            <w:tcW w:w="850"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851" w:type="dxa"/>
            <w:tcBorders>
              <w:top w:val="nil"/>
              <w:left w:val="nil"/>
              <w:bottom w:val="single" w:sz="4" w:space="0" w:color="auto"/>
              <w:right w:val="single" w:sz="4" w:space="0" w:color="auto"/>
            </w:tcBorders>
            <w:shd w:val="clear" w:color="auto" w:fill="auto"/>
            <w:noWrap/>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302.400.000 </w:t>
            </w:r>
          </w:p>
        </w:tc>
        <w:tc>
          <w:tcPr>
            <w:tcW w:w="1134"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302.400.000 </w:t>
            </w:r>
          </w:p>
        </w:tc>
        <w:tc>
          <w:tcPr>
            <w:tcW w:w="709"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APBN</w:t>
            </w:r>
          </w:p>
        </w:tc>
        <w:tc>
          <w:tcPr>
            <w:tcW w:w="709"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APBN</w:t>
            </w:r>
          </w:p>
        </w:tc>
        <w:tc>
          <w:tcPr>
            <w:tcW w:w="993"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both"/>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317.520.000 </w:t>
            </w:r>
          </w:p>
        </w:tc>
      </w:tr>
      <w:tr w:rsidR="00E5013F" w:rsidRPr="00752589" w:rsidTr="003422A9">
        <w:trPr>
          <w:trHeight w:val="20"/>
        </w:trPr>
        <w:tc>
          <w:tcPr>
            <w:tcW w:w="358" w:type="dxa"/>
            <w:tcBorders>
              <w:top w:val="nil"/>
              <w:left w:val="single" w:sz="4" w:space="0" w:color="auto"/>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01</w:t>
            </w:r>
          </w:p>
        </w:tc>
        <w:tc>
          <w:tcPr>
            <w:tcW w:w="35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01</w:t>
            </w:r>
          </w:p>
        </w:tc>
        <w:tc>
          <w:tcPr>
            <w:tcW w:w="35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30</w:t>
            </w:r>
          </w:p>
        </w:tc>
        <w:tc>
          <w:tcPr>
            <w:tcW w:w="597"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8263</w:t>
            </w:r>
          </w:p>
        </w:tc>
        <w:tc>
          <w:tcPr>
            <w:tcW w:w="1134"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Pengelolaan BOS pada SMA Negeri 1 Air Gegas (DAK Non Fisik)</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Jumlah SMA/SMK SLB Negeri yang Menerima BOS APBN</w:t>
            </w:r>
          </w:p>
        </w:tc>
        <w:tc>
          <w:tcPr>
            <w:tcW w:w="88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992"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SMA/SMK/SLB</w:t>
            </w:r>
          </w:p>
        </w:tc>
        <w:tc>
          <w:tcPr>
            <w:tcW w:w="992"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993"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Provinsi Kepulauan Bangka Belitung</w:t>
            </w:r>
          </w:p>
        </w:tc>
        <w:tc>
          <w:tcPr>
            <w:tcW w:w="708" w:type="dxa"/>
            <w:tcBorders>
              <w:top w:val="nil"/>
              <w:left w:val="nil"/>
              <w:bottom w:val="single" w:sz="4" w:space="0" w:color="auto"/>
              <w:right w:val="single" w:sz="4" w:space="0" w:color="auto"/>
            </w:tcBorders>
            <w:shd w:val="clear" w:color="auto" w:fill="auto"/>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813" w:type="dxa"/>
            <w:tcBorders>
              <w:top w:val="nil"/>
              <w:left w:val="nil"/>
              <w:bottom w:val="single" w:sz="4" w:space="0" w:color="auto"/>
              <w:right w:val="single" w:sz="4" w:space="0" w:color="auto"/>
            </w:tcBorders>
            <w:shd w:val="clear" w:color="auto" w:fill="auto"/>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84 Sekolah</w:t>
            </w:r>
          </w:p>
        </w:tc>
        <w:tc>
          <w:tcPr>
            <w:tcW w:w="850"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851" w:type="dxa"/>
            <w:tcBorders>
              <w:top w:val="nil"/>
              <w:left w:val="nil"/>
              <w:bottom w:val="single" w:sz="4" w:space="0" w:color="auto"/>
              <w:right w:val="single" w:sz="4" w:space="0" w:color="auto"/>
            </w:tcBorders>
            <w:shd w:val="clear" w:color="auto" w:fill="auto"/>
            <w:noWrap/>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648.200.000 </w:t>
            </w:r>
          </w:p>
        </w:tc>
        <w:tc>
          <w:tcPr>
            <w:tcW w:w="1134"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648.200.000 </w:t>
            </w:r>
          </w:p>
        </w:tc>
        <w:tc>
          <w:tcPr>
            <w:tcW w:w="709"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APBN</w:t>
            </w:r>
          </w:p>
        </w:tc>
        <w:tc>
          <w:tcPr>
            <w:tcW w:w="709"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APBN</w:t>
            </w:r>
          </w:p>
        </w:tc>
        <w:tc>
          <w:tcPr>
            <w:tcW w:w="993"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both"/>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680.610.000 </w:t>
            </w:r>
          </w:p>
        </w:tc>
      </w:tr>
      <w:tr w:rsidR="00E5013F" w:rsidRPr="00752589" w:rsidTr="003422A9">
        <w:trPr>
          <w:trHeight w:val="20"/>
        </w:trPr>
        <w:tc>
          <w:tcPr>
            <w:tcW w:w="358" w:type="dxa"/>
            <w:tcBorders>
              <w:top w:val="nil"/>
              <w:left w:val="single" w:sz="4" w:space="0" w:color="auto"/>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01</w:t>
            </w:r>
          </w:p>
        </w:tc>
        <w:tc>
          <w:tcPr>
            <w:tcW w:w="35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01</w:t>
            </w:r>
          </w:p>
        </w:tc>
        <w:tc>
          <w:tcPr>
            <w:tcW w:w="35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30</w:t>
            </w:r>
          </w:p>
        </w:tc>
        <w:tc>
          <w:tcPr>
            <w:tcW w:w="597"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8264</w:t>
            </w:r>
          </w:p>
        </w:tc>
        <w:tc>
          <w:tcPr>
            <w:tcW w:w="1134"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Pengelolaan BOS pada SMA Negeri 1 Simpang Rimba (DAK Non Fisik)</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Jumlah SMA/SMK SLB Negeri yang Menerima BOS APBN</w:t>
            </w:r>
          </w:p>
        </w:tc>
        <w:tc>
          <w:tcPr>
            <w:tcW w:w="88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992"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SMA/SMK/SLB</w:t>
            </w:r>
          </w:p>
        </w:tc>
        <w:tc>
          <w:tcPr>
            <w:tcW w:w="992"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993"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Provinsi Kepulauan Bangka Belitung</w:t>
            </w:r>
          </w:p>
        </w:tc>
        <w:tc>
          <w:tcPr>
            <w:tcW w:w="708" w:type="dxa"/>
            <w:tcBorders>
              <w:top w:val="nil"/>
              <w:left w:val="nil"/>
              <w:bottom w:val="single" w:sz="4" w:space="0" w:color="auto"/>
              <w:right w:val="single" w:sz="4" w:space="0" w:color="auto"/>
            </w:tcBorders>
            <w:shd w:val="clear" w:color="auto" w:fill="auto"/>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813" w:type="dxa"/>
            <w:tcBorders>
              <w:top w:val="nil"/>
              <w:left w:val="nil"/>
              <w:bottom w:val="single" w:sz="4" w:space="0" w:color="auto"/>
              <w:right w:val="single" w:sz="4" w:space="0" w:color="auto"/>
            </w:tcBorders>
            <w:shd w:val="clear" w:color="auto" w:fill="auto"/>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84 Sekolah</w:t>
            </w:r>
          </w:p>
        </w:tc>
        <w:tc>
          <w:tcPr>
            <w:tcW w:w="850"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851" w:type="dxa"/>
            <w:tcBorders>
              <w:top w:val="nil"/>
              <w:left w:val="nil"/>
              <w:bottom w:val="single" w:sz="4" w:space="0" w:color="auto"/>
              <w:right w:val="single" w:sz="4" w:space="0" w:color="auto"/>
            </w:tcBorders>
            <w:shd w:val="clear" w:color="auto" w:fill="auto"/>
            <w:noWrap/>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511.000.000 </w:t>
            </w:r>
          </w:p>
        </w:tc>
        <w:tc>
          <w:tcPr>
            <w:tcW w:w="1134"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511.000.000 </w:t>
            </w:r>
          </w:p>
        </w:tc>
        <w:tc>
          <w:tcPr>
            <w:tcW w:w="709"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APBN</w:t>
            </w:r>
          </w:p>
        </w:tc>
        <w:tc>
          <w:tcPr>
            <w:tcW w:w="709"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APBN</w:t>
            </w:r>
          </w:p>
        </w:tc>
        <w:tc>
          <w:tcPr>
            <w:tcW w:w="993"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both"/>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536.550.000 </w:t>
            </w:r>
          </w:p>
        </w:tc>
      </w:tr>
      <w:tr w:rsidR="00E5013F" w:rsidRPr="00752589" w:rsidTr="003422A9">
        <w:trPr>
          <w:trHeight w:val="20"/>
        </w:trPr>
        <w:tc>
          <w:tcPr>
            <w:tcW w:w="358" w:type="dxa"/>
            <w:tcBorders>
              <w:top w:val="nil"/>
              <w:left w:val="single" w:sz="4" w:space="0" w:color="auto"/>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01</w:t>
            </w:r>
          </w:p>
        </w:tc>
        <w:tc>
          <w:tcPr>
            <w:tcW w:w="35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01</w:t>
            </w:r>
          </w:p>
        </w:tc>
        <w:tc>
          <w:tcPr>
            <w:tcW w:w="35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30</w:t>
            </w:r>
          </w:p>
        </w:tc>
        <w:tc>
          <w:tcPr>
            <w:tcW w:w="597"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8265</w:t>
            </w:r>
          </w:p>
        </w:tc>
        <w:tc>
          <w:tcPr>
            <w:tcW w:w="1134"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Pengelolaan BOS pada SMA Negeri 2 Toboali (DAK Non Fisik)</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Jumlah SMA/SMK SLB Negeri yang Menerima BOS APBN</w:t>
            </w:r>
          </w:p>
        </w:tc>
        <w:tc>
          <w:tcPr>
            <w:tcW w:w="88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992"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SMA/SMK/SLB</w:t>
            </w:r>
          </w:p>
        </w:tc>
        <w:tc>
          <w:tcPr>
            <w:tcW w:w="992"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993"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Provinsi Kepulauan Bangka Belitung</w:t>
            </w:r>
          </w:p>
        </w:tc>
        <w:tc>
          <w:tcPr>
            <w:tcW w:w="708" w:type="dxa"/>
            <w:tcBorders>
              <w:top w:val="nil"/>
              <w:left w:val="nil"/>
              <w:bottom w:val="single" w:sz="4" w:space="0" w:color="auto"/>
              <w:right w:val="single" w:sz="4" w:space="0" w:color="auto"/>
            </w:tcBorders>
            <w:shd w:val="clear" w:color="auto" w:fill="auto"/>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813" w:type="dxa"/>
            <w:tcBorders>
              <w:top w:val="nil"/>
              <w:left w:val="nil"/>
              <w:bottom w:val="single" w:sz="4" w:space="0" w:color="auto"/>
              <w:right w:val="single" w:sz="4" w:space="0" w:color="auto"/>
            </w:tcBorders>
            <w:shd w:val="clear" w:color="auto" w:fill="auto"/>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84 Sekolah</w:t>
            </w:r>
          </w:p>
        </w:tc>
        <w:tc>
          <w:tcPr>
            <w:tcW w:w="850"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851" w:type="dxa"/>
            <w:tcBorders>
              <w:top w:val="nil"/>
              <w:left w:val="nil"/>
              <w:bottom w:val="single" w:sz="4" w:space="0" w:color="auto"/>
              <w:right w:val="single" w:sz="4" w:space="0" w:color="auto"/>
            </w:tcBorders>
            <w:shd w:val="clear" w:color="auto" w:fill="auto"/>
            <w:noWrap/>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635.600.000 </w:t>
            </w:r>
          </w:p>
        </w:tc>
        <w:tc>
          <w:tcPr>
            <w:tcW w:w="1134"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635.600.000 </w:t>
            </w:r>
          </w:p>
        </w:tc>
        <w:tc>
          <w:tcPr>
            <w:tcW w:w="709"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APBN</w:t>
            </w:r>
          </w:p>
        </w:tc>
        <w:tc>
          <w:tcPr>
            <w:tcW w:w="709"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APBN</w:t>
            </w:r>
          </w:p>
        </w:tc>
        <w:tc>
          <w:tcPr>
            <w:tcW w:w="993"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both"/>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667.380.000 </w:t>
            </w:r>
          </w:p>
        </w:tc>
      </w:tr>
      <w:tr w:rsidR="00E5013F" w:rsidRPr="00752589" w:rsidTr="003422A9">
        <w:trPr>
          <w:trHeight w:val="20"/>
        </w:trPr>
        <w:tc>
          <w:tcPr>
            <w:tcW w:w="358" w:type="dxa"/>
            <w:tcBorders>
              <w:top w:val="nil"/>
              <w:left w:val="single" w:sz="4" w:space="0" w:color="auto"/>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01</w:t>
            </w:r>
          </w:p>
        </w:tc>
        <w:tc>
          <w:tcPr>
            <w:tcW w:w="35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01</w:t>
            </w:r>
          </w:p>
        </w:tc>
        <w:tc>
          <w:tcPr>
            <w:tcW w:w="35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30</w:t>
            </w:r>
          </w:p>
        </w:tc>
        <w:tc>
          <w:tcPr>
            <w:tcW w:w="597"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8266</w:t>
            </w:r>
          </w:p>
        </w:tc>
        <w:tc>
          <w:tcPr>
            <w:tcW w:w="1134"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Pengelolaan BOS pada SMA Negeri 2 Lepar pongok (DAK Non Fisik)</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Jumlah SMA/SMK SLB Negeri yang Menerima BOS APBN</w:t>
            </w:r>
          </w:p>
        </w:tc>
        <w:tc>
          <w:tcPr>
            <w:tcW w:w="88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992"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SMA/SMK/SLB</w:t>
            </w:r>
          </w:p>
        </w:tc>
        <w:tc>
          <w:tcPr>
            <w:tcW w:w="992"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993"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Provinsi Kepulauan Bangka Belitung</w:t>
            </w:r>
          </w:p>
        </w:tc>
        <w:tc>
          <w:tcPr>
            <w:tcW w:w="708" w:type="dxa"/>
            <w:tcBorders>
              <w:top w:val="nil"/>
              <w:left w:val="nil"/>
              <w:bottom w:val="single" w:sz="4" w:space="0" w:color="auto"/>
              <w:right w:val="single" w:sz="4" w:space="0" w:color="auto"/>
            </w:tcBorders>
            <w:shd w:val="clear" w:color="auto" w:fill="auto"/>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813" w:type="dxa"/>
            <w:tcBorders>
              <w:top w:val="nil"/>
              <w:left w:val="nil"/>
              <w:bottom w:val="single" w:sz="4" w:space="0" w:color="auto"/>
              <w:right w:val="single" w:sz="4" w:space="0" w:color="auto"/>
            </w:tcBorders>
            <w:shd w:val="clear" w:color="auto" w:fill="auto"/>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84 Sekolah</w:t>
            </w:r>
          </w:p>
        </w:tc>
        <w:tc>
          <w:tcPr>
            <w:tcW w:w="850"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851" w:type="dxa"/>
            <w:tcBorders>
              <w:top w:val="nil"/>
              <w:left w:val="nil"/>
              <w:bottom w:val="single" w:sz="4" w:space="0" w:color="auto"/>
              <w:right w:val="single" w:sz="4" w:space="0" w:color="auto"/>
            </w:tcBorders>
            <w:shd w:val="clear" w:color="auto" w:fill="auto"/>
            <w:noWrap/>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243.600.000 </w:t>
            </w:r>
          </w:p>
        </w:tc>
        <w:tc>
          <w:tcPr>
            <w:tcW w:w="1134"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243.600.000 </w:t>
            </w:r>
          </w:p>
        </w:tc>
        <w:tc>
          <w:tcPr>
            <w:tcW w:w="709"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APBN</w:t>
            </w:r>
          </w:p>
        </w:tc>
        <w:tc>
          <w:tcPr>
            <w:tcW w:w="709"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APBN</w:t>
            </w:r>
          </w:p>
        </w:tc>
        <w:tc>
          <w:tcPr>
            <w:tcW w:w="993"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both"/>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255.780.000 </w:t>
            </w:r>
          </w:p>
        </w:tc>
      </w:tr>
      <w:tr w:rsidR="00E5013F" w:rsidRPr="00752589" w:rsidTr="003422A9">
        <w:trPr>
          <w:trHeight w:val="20"/>
        </w:trPr>
        <w:tc>
          <w:tcPr>
            <w:tcW w:w="358" w:type="dxa"/>
            <w:tcBorders>
              <w:top w:val="nil"/>
              <w:left w:val="single" w:sz="4" w:space="0" w:color="auto"/>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01</w:t>
            </w:r>
          </w:p>
        </w:tc>
        <w:tc>
          <w:tcPr>
            <w:tcW w:w="35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01</w:t>
            </w:r>
          </w:p>
        </w:tc>
        <w:tc>
          <w:tcPr>
            <w:tcW w:w="35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30</w:t>
            </w:r>
          </w:p>
        </w:tc>
        <w:tc>
          <w:tcPr>
            <w:tcW w:w="597"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8267</w:t>
            </w:r>
          </w:p>
        </w:tc>
        <w:tc>
          <w:tcPr>
            <w:tcW w:w="1134"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Pengelolaan BOS pada SMA Negeri 1 Toboali (DAK Non Fisik)</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Jumlah SMA/SMK SLB Negeri yang Menerima BOS APBN</w:t>
            </w:r>
          </w:p>
        </w:tc>
        <w:tc>
          <w:tcPr>
            <w:tcW w:w="88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992"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SMA/SMK/SLB</w:t>
            </w:r>
          </w:p>
        </w:tc>
        <w:tc>
          <w:tcPr>
            <w:tcW w:w="992"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993"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Provinsi Kepulauan Bangka Belitung</w:t>
            </w:r>
          </w:p>
        </w:tc>
        <w:tc>
          <w:tcPr>
            <w:tcW w:w="708" w:type="dxa"/>
            <w:tcBorders>
              <w:top w:val="nil"/>
              <w:left w:val="nil"/>
              <w:bottom w:val="single" w:sz="4" w:space="0" w:color="auto"/>
              <w:right w:val="single" w:sz="4" w:space="0" w:color="auto"/>
            </w:tcBorders>
            <w:shd w:val="clear" w:color="auto" w:fill="auto"/>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813" w:type="dxa"/>
            <w:tcBorders>
              <w:top w:val="nil"/>
              <w:left w:val="nil"/>
              <w:bottom w:val="single" w:sz="4" w:space="0" w:color="auto"/>
              <w:right w:val="single" w:sz="4" w:space="0" w:color="auto"/>
            </w:tcBorders>
            <w:shd w:val="clear" w:color="auto" w:fill="auto"/>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84 Sekolah</w:t>
            </w:r>
          </w:p>
        </w:tc>
        <w:tc>
          <w:tcPr>
            <w:tcW w:w="850"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851" w:type="dxa"/>
            <w:tcBorders>
              <w:top w:val="nil"/>
              <w:left w:val="nil"/>
              <w:bottom w:val="single" w:sz="4" w:space="0" w:color="auto"/>
              <w:right w:val="single" w:sz="4" w:space="0" w:color="auto"/>
            </w:tcBorders>
            <w:shd w:val="clear" w:color="auto" w:fill="auto"/>
            <w:noWrap/>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1.148.000.000 </w:t>
            </w:r>
          </w:p>
        </w:tc>
        <w:tc>
          <w:tcPr>
            <w:tcW w:w="1134"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1.148.000.000 </w:t>
            </w:r>
          </w:p>
        </w:tc>
        <w:tc>
          <w:tcPr>
            <w:tcW w:w="709"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APBN</w:t>
            </w:r>
          </w:p>
        </w:tc>
        <w:tc>
          <w:tcPr>
            <w:tcW w:w="709"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APBN</w:t>
            </w:r>
          </w:p>
        </w:tc>
        <w:tc>
          <w:tcPr>
            <w:tcW w:w="993"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both"/>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1.205.400.000 </w:t>
            </w:r>
          </w:p>
        </w:tc>
      </w:tr>
      <w:tr w:rsidR="00E5013F" w:rsidRPr="00752589" w:rsidTr="003422A9">
        <w:trPr>
          <w:trHeight w:val="20"/>
        </w:trPr>
        <w:tc>
          <w:tcPr>
            <w:tcW w:w="358" w:type="dxa"/>
            <w:tcBorders>
              <w:top w:val="nil"/>
              <w:left w:val="single" w:sz="4" w:space="0" w:color="auto"/>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01</w:t>
            </w:r>
          </w:p>
        </w:tc>
        <w:tc>
          <w:tcPr>
            <w:tcW w:w="35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01</w:t>
            </w:r>
          </w:p>
        </w:tc>
        <w:tc>
          <w:tcPr>
            <w:tcW w:w="35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30</w:t>
            </w:r>
          </w:p>
        </w:tc>
        <w:tc>
          <w:tcPr>
            <w:tcW w:w="597"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8268</w:t>
            </w:r>
          </w:p>
        </w:tc>
        <w:tc>
          <w:tcPr>
            <w:tcW w:w="1134"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Pengelolaan BOS pada SMA Negeri </w:t>
            </w:r>
            <w:r w:rsidRPr="00752589">
              <w:rPr>
                <w:rFonts w:ascii="Calibri" w:eastAsia="Times New Roman" w:hAnsi="Calibri" w:cstheme="minorHAnsi"/>
                <w:color w:val="000000"/>
                <w:sz w:val="12"/>
                <w:szCs w:val="12"/>
                <w:lang w:eastAsia="id-ID"/>
              </w:rPr>
              <w:lastRenderedPageBreak/>
              <w:t>1 Tanjungpandan (DAK Non Fisik)</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lastRenderedPageBreak/>
              <w:t> </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Jumlah SMA/SMK </w:t>
            </w:r>
            <w:r w:rsidRPr="00752589">
              <w:rPr>
                <w:rFonts w:ascii="Calibri" w:eastAsia="Times New Roman" w:hAnsi="Calibri" w:cstheme="minorHAnsi"/>
                <w:color w:val="000000"/>
                <w:sz w:val="12"/>
                <w:szCs w:val="12"/>
                <w:lang w:eastAsia="id-ID"/>
              </w:rPr>
              <w:lastRenderedPageBreak/>
              <w:t>SLB Negeri yang Menerima BOS APBN</w:t>
            </w:r>
          </w:p>
        </w:tc>
        <w:tc>
          <w:tcPr>
            <w:tcW w:w="88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lastRenderedPageBreak/>
              <w:t> </w:t>
            </w:r>
          </w:p>
        </w:tc>
        <w:tc>
          <w:tcPr>
            <w:tcW w:w="992"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SMA/SMK/SLB</w:t>
            </w:r>
          </w:p>
        </w:tc>
        <w:tc>
          <w:tcPr>
            <w:tcW w:w="992"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993"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Provinsi Kepulauan </w:t>
            </w:r>
            <w:r w:rsidRPr="00752589">
              <w:rPr>
                <w:rFonts w:ascii="Calibri" w:eastAsia="Times New Roman" w:hAnsi="Calibri" w:cstheme="minorHAnsi"/>
                <w:color w:val="000000"/>
                <w:sz w:val="12"/>
                <w:szCs w:val="12"/>
                <w:lang w:eastAsia="id-ID"/>
              </w:rPr>
              <w:lastRenderedPageBreak/>
              <w:t>Bangka Belitung</w:t>
            </w:r>
          </w:p>
        </w:tc>
        <w:tc>
          <w:tcPr>
            <w:tcW w:w="708" w:type="dxa"/>
            <w:tcBorders>
              <w:top w:val="nil"/>
              <w:left w:val="nil"/>
              <w:bottom w:val="single" w:sz="4" w:space="0" w:color="auto"/>
              <w:right w:val="single" w:sz="4" w:space="0" w:color="auto"/>
            </w:tcBorders>
            <w:shd w:val="clear" w:color="auto" w:fill="auto"/>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lastRenderedPageBreak/>
              <w:t> </w:t>
            </w:r>
          </w:p>
        </w:tc>
        <w:tc>
          <w:tcPr>
            <w:tcW w:w="813" w:type="dxa"/>
            <w:tcBorders>
              <w:top w:val="nil"/>
              <w:left w:val="nil"/>
              <w:bottom w:val="single" w:sz="4" w:space="0" w:color="auto"/>
              <w:right w:val="single" w:sz="4" w:space="0" w:color="auto"/>
            </w:tcBorders>
            <w:shd w:val="clear" w:color="auto" w:fill="auto"/>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84 Sekolah</w:t>
            </w:r>
          </w:p>
        </w:tc>
        <w:tc>
          <w:tcPr>
            <w:tcW w:w="850"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851" w:type="dxa"/>
            <w:tcBorders>
              <w:top w:val="nil"/>
              <w:left w:val="nil"/>
              <w:bottom w:val="single" w:sz="4" w:space="0" w:color="auto"/>
              <w:right w:val="single" w:sz="4" w:space="0" w:color="auto"/>
            </w:tcBorders>
            <w:shd w:val="clear" w:color="auto" w:fill="auto"/>
            <w:noWrap/>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938.000.000 </w:t>
            </w:r>
          </w:p>
        </w:tc>
        <w:tc>
          <w:tcPr>
            <w:tcW w:w="1134"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938.000.000 </w:t>
            </w:r>
          </w:p>
        </w:tc>
        <w:tc>
          <w:tcPr>
            <w:tcW w:w="709"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APBN</w:t>
            </w:r>
          </w:p>
        </w:tc>
        <w:tc>
          <w:tcPr>
            <w:tcW w:w="709"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APBN</w:t>
            </w:r>
          </w:p>
        </w:tc>
        <w:tc>
          <w:tcPr>
            <w:tcW w:w="993"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both"/>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984.900.000 </w:t>
            </w:r>
          </w:p>
        </w:tc>
      </w:tr>
      <w:tr w:rsidR="00E5013F" w:rsidRPr="00752589" w:rsidTr="003422A9">
        <w:trPr>
          <w:trHeight w:val="20"/>
        </w:trPr>
        <w:tc>
          <w:tcPr>
            <w:tcW w:w="358" w:type="dxa"/>
            <w:tcBorders>
              <w:top w:val="nil"/>
              <w:left w:val="single" w:sz="4" w:space="0" w:color="auto"/>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lastRenderedPageBreak/>
              <w:t>01</w:t>
            </w:r>
          </w:p>
        </w:tc>
        <w:tc>
          <w:tcPr>
            <w:tcW w:w="35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01</w:t>
            </w:r>
          </w:p>
        </w:tc>
        <w:tc>
          <w:tcPr>
            <w:tcW w:w="35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30</w:t>
            </w:r>
          </w:p>
        </w:tc>
        <w:tc>
          <w:tcPr>
            <w:tcW w:w="597"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8269</w:t>
            </w:r>
          </w:p>
        </w:tc>
        <w:tc>
          <w:tcPr>
            <w:tcW w:w="1134"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Pengelolaan BOS pada SMA Negeri 2 Tanjungpandan (DAK Non Fisik)</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Jumlah SMA/SMK SLB Negeri yang Menerima BOS APBN</w:t>
            </w:r>
          </w:p>
        </w:tc>
        <w:tc>
          <w:tcPr>
            <w:tcW w:w="88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992"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SMA/SMK/SLB</w:t>
            </w:r>
          </w:p>
        </w:tc>
        <w:tc>
          <w:tcPr>
            <w:tcW w:w="992"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993"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Provinsi Kepulauan Bangka Belitung</w:t>
            </w:r>
          </w:p>
        </w:tc>
        <w:tc>
          <w:tcPr>
            <w:tcW w:w="708" w:type="dxa"/>
            <w:tcBorders>
              <w:top w:val="nil"/>
              <w:left w:val="nil"/>
              <w:bottom w:val="single" w:sz="4" w:space="0" w:color="auto"/>
              <w:right w:val="single" w:sz="4" w:space="0" w:color="auto"/>
            </w:tcBorders>
            <w:shd w:val="clear" w:color="auto" w:fill="auto"/>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813" w:type="dxa"/>
            <w:tcBorders>
              <w:top w:val="nil"/>
              <w:left w:val="nil"/>
              <w:bottom w:val="single" w:sz="4" w:space="0" w:color="auto"/>
              <w:right w:val="single" w:sz="4" w:space="0" w:color="auto"/>
            </w:tcBorders>
            <w:shd w:val="clear" w:color="auto" w:fill="auto"/>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84 Sekolah</w:t>
            </w:r>
          </w:p>
        </w:tc>
        <w:tc>
          <w:tcPr>
            <w:tcW w:w="850"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851" w:type="dxa"/>
            <w:tcBorders>
              <w:top w:val="nil"/>
              <w:left w:val="nil"/>
              <w:bottom w:val="single" w:sz="4" w:space="0" w:color="auto"/>
              <w:right w:val="single" w:sz="4" w:space="0" w:color="auto"/>
            </w:tcBorders>
            <w:shd w:val="clear" w:color="auto" w:fill="auto"/>
            <w:noWrap/>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980.000.000 </w:t>
            </w:r>
          </w:p>
        </w:tc>
        <w:tc>
          <w:tcPr>
            <w:tcW w:w="1134"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980.000.000 </w:t>
            </w:r>
          </w:p>
        </w:tc>
        <w:tc>
          <w:tcPr>
            <w:tcW w:w="709"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APBN</w:t>
            </w:r>
          </w:p>
        </w:tc>
        <w:tc>
          <w:tcPr>
            <w:tcW w:w="709"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APBN</w:t>
            </w:r>
          </w:p>
        </w:tc>
        <w:tc>
          <w:tcPr>
            <w:tcW w:w="993"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both"/>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1.029.000.000 </w:t>
            </w:r>
          </w:p>
        </w:tc>
      </w:tr>
      <w:tr w:rsidR="00E5013F" w:rsidRPr="00752589" w:rsidTr="003422A9">
        <w:trPr>
          <w:trHeight w:val="20"/>
        </w:trPr>
        <w:tc>
          <w:tcPr>
            <w:tcW w:w="358" w:type="dxa"/>
            <w:tcBorders>
              <w:top w:val="nil"/>
              <w:left w:val="single" w:sz="4" w:space="0" w:color="auto"/>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01</w:t>
            </w:r>
          </w:p>
        </w:tc>
        <w:tc>
          <w:tcPr>
            <w:tcW w:w="35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01</w:t>
            </w:r>
          </w:p>
        </w:tc>
        <w:tc>
          <w:tcPr>
            <w:tcW w:w="35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30</w:t>
            </w:r>
          </w:p>
        </w:tc>
        <w:tc>
          <w:tcPr>
            <w:tcW w:w="597"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8270</w:t>
            </w:r>
          </w:p>
        </w:tc>
        <w:tc>
          <w:tcPr>
            <w:tcW w:w="1134"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Pengelolaan BOS pada SMA Negeri 1 Membalong (DAK Non Fisik)</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Jumlah SMA/SMK SLB Negeri yang Menerima BOS APBN</w:t>
            </w:r>
          </w:p>
        </w:tc>
        <w:tc>
          <w:tcPr>
            <w:tcW w:w="88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992"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SMA/SMK/SLB</w:t>
            </w:r>
          </w:p>
        </w:tc>
        <w:tc>
          <w:tcPr>
            <w:tcW w:w="992"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993"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Provinsi Kepulauan Bangka Belitung</w:t>
            </w:r>
          </w:p>
        </w:tc>
        <w:tc>
          <w:tcPr>
            <w:tcW w:w="708" w:type="dxa"/>
            <w:tcBorders>
              <w:top w:val="nil"/>
              <w:left w:val="nil"/>
              <w:bottom w:val="single" w:sz="4" w:space="0" w:color="auto"/>
              <w:right w:val="single" w:sz="4" w:space="0" w:color="auto"/>
            </w:tcBorders>
            <w:shd w:val="clear" w:color="auto" w:fill="auto"/>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813" w:type="dxa"/>
            <w:tcBorders>
              <w:top w:val="nil"/>
              <w:left w:val="nil"/>
              <w:bottom w:val="single" w:sz="4" w:space="0" w:color="auto"/>
              <w:right w:val="single" w:sz="4" w:space="0" w:color="auto"/>
            </w:tcBorders>
            <w:shd w:val="clear" w:color="auto" w:fill="auto"/>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84 Sekolah</w:t>
            </w:r>
          </w:p>
        </w:tc>
        <w:tc>
          <w:tcPr>
            <w:tcW w:w="850"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851" w:type="dxa"/>
            <w:tcBorders>
              <w:top w:val="nil"/>
              <w:left w:val="nil"/>
              <w:bottom w:val="single" w:sz="4" w:space="0" w:color="auto"/>
              <w:right w:val="single" w:sz="4" w:space="0" w:color="auto"/>
            </w:tcBorders>
            <w:shd w:val="clear" w:color="auto" w:fill="auto"/>
            <w:noWrap/>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621.600.000 </w:t>
            </w:r>
          </w:p>
        </w:tc>
        <w:tc>
          <w:tcPr>
            <w:tcW w:w="1134"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621.600.000 </w:t>
            </w:r>
          </w:p>
        </w:tc>
        <w:tc>
          <w:tcPr>
            <w:tcW w:w="709"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APBN</w:t>
            </w:r>
          </w:p>
        </w:tc>
        <w:tc>
          <w:tcPr>
            <w:tcW w:w="709"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APBN</w:t>
            </w:r>
          </w:p>
        </w:tc>
        <w:tc>
          <w:tcPr>
            <w:tcW w:w="993"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both"/>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652.680.000 </w:t>
            </w:r>
          </w:p>
        </w:tc>
      </w:tr>
      <w:tr w:rsidR="00E5013F" w:rsidRPr="00752589" w:rsidTr="003422A9">
        <w:trPr>
          <w:trHeight w:val="20"/>
        </w:trPr>
        <w:tc>
          <w:tcPr>
            <w:tcW w:w="358" w:type="dxa"/>
            <w:tcBorders>
              <w:top w:val="nil"/>
              <w:left w:val="single" w:sz="4" w:space="0" w:color="auto"/>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01</w:t>
            </w:r>
          </w:p>
        </w:tc>
        <w:tc>
          <w:tcPr>
            <w:tcW w:w="35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01</w:t>
            </w:r>
          </w:p>
        </w:tc>
        <w:tc>
          <w:tcPr>
            <w:tcW w:w="35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30</w:t>
            </w:r>
          </w:p>
        </w:tc>
        <w:tc>
          <w:tcPr>
            <w:tcW w:w="597"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8271</w:t>
            </w:r>
          </w:p>
        </w:tc>
        <w:tc>
          <w:tcPr>
            <w:tcW w:w="1134"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Pengelolaan BOS pada SMA Negeri 1 Sijuk (DAK Non Fisik)</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Jumlah SMA/SMK SLB Negeri yang Menerima BOS APBN</w:t>
            </w:r>
          </w:p>
        </w:tc>
        <w:tc>
          <w:tcPr>
            <w:tcW w:w="88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992"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SMA/SMK/SLB</w:t>
            </w:r>
          </w:p>
        </w:tc>
        <w:tc>
          <w:tcPr>
            <w:tcW w:w="992"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993"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Provinsi Kepulauan Bangka Belitung</w:t>
            </w:r>
          </w:p>
        </w:tc>
        <w:tc>
          <w:tcPr>
            <w:tcW w:w="708" w:type="dxa"/>
            <w:tcBorders>
              <w:top w:val="nil"/>
              <w:left w:val="nil"/>
              <w:bottom w:val="single" w:sz="4" w:space="0" w:color="auto"/>
              <w:right w:val="single" w:sz="4" w:space="0" w:color="auto"/>
            </w:tcBorders>
            <w:shd w:val="clear" w:color="auto" w:fill="auto"/>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813" w:type="dxa"/>
            <w:tcBorders>
              <w:top w:val="nil"/>
              <w:left w:val="nil"/>
              <w:bottom w:val="single" w:sz="4" w:space="0" w:color="auto"/>
              <w:right w:val="single" w:sz="4" w:space="0" w:color="auto"/>
            </w:tcBorders>
            <w:shd w:val="clear" w:color="auto" w:fill="auto"/>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84 Sekolah</w:t>
            </w:r>
          </w:p>
        </w:tc>
        <w:tc>
          <w:tcPr>
            <w:tcW w:w="850"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851" w:type="dxa"/>
            <w:tcBorders>
              <w:top w:val="nil"/>
              <w:left w:val="nil"/>
              <w:bottom w:val="single" w:sz="4" w:space="0" w:color="auto"/>
              <w:right w:val="single" w:sz="4" w:space="0" w:color="auto"/>
            </w:tcBorders>
            <w:shd w:val="clear" w:color="auto" w:fill="auto"/>
            <w:noWrap/>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637.000.000 </w:t>
            </w:r>
          </w:p>
        </w:tc>
        <w:tc>
          <w:tcPr>
            <w:tcW w:w="1134"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637.000.000 </w:t>
            </w:r>
          </w:p>
        </w:tc>
        <w:tc>
          <w:tcPr>
            <w:tcW w:w="709"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APBN</w:t>
            </w:r>
          </w:p>
        </w:tc>
        <w:tc>
          <w:tcPr>
            <w:tcW w:w="709"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APBN</w:t>
            </w:r>
          </w:p>
        </w:tc>
        <w:tc>
          <w:tcPr>
            <w:tcW w:w="993"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both"/>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668.850.000 </w:t>
            </w:r>
          </w:p>
        </w:tc>
      </w:tr>
      <w:tr w:rsidR="00E5013F" w:rsidRPr="00752589" w:rsidTr="003422A9">
        <w:trPr>
          <w:trHeight w:val="20"/>
        </w:trPr>
        <w:tc>
          <w:tcPr>
            <w:tcW w:w="358" w:type="dxa"/>
            <w:tcBorders>
              <w:top w:val="nil"/>
              <w:left w:val="single" w:sz="4" w:space="0" w:color="auto"/>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01</w:t>
            </w:r>
          </w:p>
        </w:tc>
        <w:tc>
          <w:tcPr>
            <w:tcW w:w="35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01</w:t>
            </w:r>
          </w:p>
        </w:tc>
        <w:tc>
          <w:tcPr>
            <w:tcW w:w="35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30</w:t>
            </w:r>
          </w:p>
        </w:tc>
        <w:tc>
          <w:tcPr>
            <w:tcW w:w="597"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8272</w:t>
            </w:r>
          </w:p>
        </w:tc>
        <w:tc>
          <w:tcPr>
            <w:tcW w:w="1134"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Pengelolaan BOS pada SMA Negeri 1 Kelapa Kampit (DAK Non Fisik)</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Jumlah SMA/SMK SLB Negeri yang Menerima BOS APBN</w:t>
            </w:r>
          </w:p>
        </w:tc>
        <w:tc>
          <w:tcPr>
            <w:tcW w:w="88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992"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SMA/SMK/SLB</w:t>
            </w:r>
          </w:p>
        </w:tc>
        <w:tc>
          <w:tcPr>
            <w:tcW w:w="992"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993"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Provinsi Kepulauan Bangka Belitung</w:t>
            </w:r>
          </w:p>
        </w:tc>
        <w:tc>
          <w:tcPr>
            <w:tcW w:w="708" w:type="dxa"/>
            <w:tcBorders>
              <w:top w:val="nil"/>
              <w:left w:val="nil"/>
              <w:bottom w:val="single" w:sz="4" w:space="0" w:color="auto"/>
              <w:right w:val="single" w:sz="4" w:space="0" w:color="auto"/>
            </w:tcBorders>
            <w:shd w:val="clear" w:color="auto" w:fill="auto"/>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813" w:type="dxa"/>
            <w:tcBorders>
              <w:top w:val="nil"/>
              <w:left w:val="nil"/>
              <w:bottom w:val="single" w:sz="4" w:space="0" w:color="auto"/>
              <w:right w:val="single" w:sz="4" w:space="0" w:color="auto"/>
            </w:tcBorders>
            <w:shd w:val="clear" w:color="auto" w:fill="auto"/>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84 Sekolah</w:t>
            </w:r>
          </w:p>
        </w:tc>
        <w:tc>
          <w:tcPr>
            <w:tcW w:w="850"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851" w:type="dxa"/>
            <w:tcBorders>
              <w:top w:val="nil"/>
              <w:left w:val="nil"/>
              <w:bottom w:val="single" w:sz="4" w:space="0" w:color="auto"/>
              <w:right w:val="single" w:sz="4" w:space="0" w:color="auto"/>
            </w:tcBorders>
            <w:shd w:val="clear" w:color="auto" w:fill="auto"/>
            <w:noWrap/>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546.000.000 </w:t>
            </w:r>
          </w:p>
        </w:tc>
        <w:tc>
          <w:tcPr>
            <w:tcW w:w="1134"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546.000.000 </w:t>
            </w:r>
          </w:p>
        </w:tc>
        <w:tc>
          <w:tcPr>
            <w:tcW w:w="709"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APBN</w:t>
            </w:r>
          </w:p>
        </w:tc>
        <w:tc>
          <w:tcPr>
            <w:tcW w:w="709"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APBN</w:t>
            </w:r>
          </w:p>
        </w:tc>
        <w:tc>
          <w:tcPr>
            <w:tcW w:w="993"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both"/>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573.300.000 </w:t>
            </w:r>
          </w:p>
        </w:tc>
      </w:tr>
      <w:tr w:rsidR="00E5013F" w:rsidRPr="00752589" w:rsidTr="003422A9">
        <w:trPr>
          <w:trHeight w:val="20"/>
        </w:trPr>
        <w:tc>
          <w:tcPr>
            <w:tcW w:w="358" w:type="dxa"/>
            <w:tcBorders>
              <w:top w:val="nil"/>
              <w:left w:val="single" w:sz="4" w:space="0" w:color="auto"/>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01</w:t>
            </w:r>
          </w:p>
        </w:tc>
        <w:tc>
          <w:tcPr>
            <w:tcW w:w="35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01</w:t>
            </w:r>
          </w:p>
        </w:tc>
        <w:tc>
          <w:tcPr>
            <w:tcW w:w="35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30</w:t>
            </w:r>
          </w:p>
        </w:tc>
        <w:tc>
          <w:tcPr>
            <w:tcW w:w="597"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8273</w:t>
            </w:r>
          </w:p>
        </w:tc>
        <w:tc>
          <w:tcPr>
            <w:tcW w:w="1134"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Pengelolaan BOS pada SMA Negeri 1 Manggar (DAK Non Fisik)</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Jumlah SMA/SMK SLB Negeri yang Menerima BOS APBN</w:t>
            </w:r>
          </w:p>
        </w:tc>
        <w:tc>
          <w:tcPr>
            <w:tcW w:w="88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992"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SMA/SMK/SLB</w:t>
            </w:r>
          </w:p>
        </w:tc>
        <w:tc>
          <w:tcPr>
            <w:tcW w:w="992"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993"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Provinsi Kepulauan Bangka Belitung</w:t>
            </w:r>
          </w:p>
        </w:tc>
        <w:tc>
          <w:tcPr>
            <w:tcW w:w="708" w:type="dxa"/>
            <w:tcBorders>
              <w:top w:val="nil"/>
              <w:left w:val="nil"/>
              <w:bottom w:val="single" w:sz="4" w:space="0" w:color="auto"/>
              <w:right w:val="single" w:sz="4" w:space="0" w:color="auto"/>
            </w:tcBorders>
            <w:shd w:val="clear" w:color="auto" w:fill="auto"/>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813" w:type="dxa"/>
            <w:tcBorders>
              <w:top w:val="nil"/>
              <w:left w:val="nil"/>
              <w:bottom w:val="single" w:sz="4" w:space="0" w:color="auto"/>
              <w:right w:val="single" w:sz="4" w:space="0" w:color="auto"/>
            </w:tcBorders>
            <w:shd w:val="clear" w:color="auto" w:fill="auto"/>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84 Sekolah</w:t>
            </w:r>
          </w:p>
        </w:tc>
        <w:tc>
          <w:tcPr>
            <w:tcW w:w="850"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851" w:type="dxa"/>
            <w:tcBorders>
              <w:top w:val="nil"/>
              <w:left w:val="nil"/>
              <w:bottom w:val="single" w:sz="4" w:space="0" w:color="auto"/>
              <w:right w:val="single" w:sz="4" w:space="0" w:color="auto"/>
            </w:tcBorders>
            <w:shd w:val="clear" w:color="auto" w:fill="auto"/>
            <w:noWrap/>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849.800.000 </w:t>
            </w:r>
          </w:p>
        </w:tc>
        <w:tc>
          <w:tcPr>
            <w:tcW w:w="1134"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849.800.000 </w:t>
            </w:r>
          </w:p>
        </w:tc>
        <w:tc>
          <w:tcPr>
            <w:tcW w:w="709"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APBN</w:t>
            </w:r>
          </w:p>
        </w:tc>
        <w:tc>
          <w:tcPr>
            <w:tcW w:w="709"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APBN</w:t>
            </w:r>
          </w:p>
        </w:tc>
        <w:tc>
          <w:tcPr>
            <w:tcW w:w="993"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both"/>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892.290.000 </w:t>
            </w:r>
          </w:p>
        </w:tc>
      </w:tr>
      <w:tr w:rsidR="00E5013F" w:rsidRPr="00752589" w:rsidTr="003422A9">
        <w:trPr>
          <w:trHeight w:val="20"/>
        </w:trPr>
        <w:tc>
          <w:tcPr>
            <w:tcW w:w="358" w:type="dxa"/>
            <w:tcBorders>
              <w:top w:val="nil"/>
              <w:left w:val="single" w:sz="4" w:space="0" w:color="auto"/>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01</w:t>
            </w:r>
          </w:p>
        </w:tc>
        <w:tc>
          <w:tcPr>
            <w:tcW w:w="35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01</w:t>
            </w:r>
          </w:p>
        </w:tc>
        <w:tc>
          <w:tcPr>
            <w:tcW w:w="35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30</w:t>
            </w:r>
          </w:p>
        </w:tc>
        <w:tc>
          <w:tcPr>
            <w:tcW w:w="597"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8274</w:t>
            </w:r>
          </w:p>
        </w:tc>
        <w:tc>
          <w:tcPr>
            <w:tcW w:w="1134"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Pengelolaan BOS pada SMA Negeri 1 Gantung (DAK Non Fisik)</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Jumlah SMA/SMK SLB Negeri yang Menerima BOS APBN</w:t>
            </w:r>
          </w:p>
          <w:p w:rsidR="00E5013F" w:rsidRPr="00752589" w:rsidRDefault="00E5013F" w:rsidP="00F74BB2">
            <w:pPr>
              <w:spacing w:after="0" w:line="240" w:lineRule="auto"/>
              <w:rPr>
                <w:rFonts w:ascii="Calibri" w:eastAsia="Times New Roman" w:hAnsi="Calibri" w:cstheme="minorHAnsi"/>
                <w:color w:val="000000"/>
                <w:sz w:val="12"/>
                <w:szCs w:val="12"/>
                <w:lang w:eastAsia="id-ID"/>
              </w:rPr>
            </w:pPr>
          </w:p>
          <w:p w:rsidR="00E5013F" w:rsidRPr="00752589" w:rsidRDefault="00E5013F" w:rsidP="00F74BB2">
            <w:pPr>
              <w:spacing w:after="0" w:line="240" w:lineRule="auto"/>
              <w:rPr>
                <w:rFonts w:ascii="Calibri" w:eastAsia="Times New Roman" w:hAnsi="Calibri" w:cstheme="minorHAnsi"/>
                <w:color w:val="000000"/>
                <w:sz w:val="12"/>
                <w:szCs w:val="12"/>
                <w:lang w:eastAsia="id-ID"/>
              </w:rPr>
            </w:pPr>
          </w:p>
          <w:p w:rsidR="00E5013F" w:rsidRPr="00752589" w:rsidRDefault="00E5013F" w:rsidP="00F74BB2">
            <w:pPr>
              <w:spacing w:after="0" w:line="240" w:lineRule="auto"/>
              <w:rPr>
                <w:rFonts w:ascii="Calibri" w:eastAsia="Times New Roman" w:hAnsi="Calibri" w:cstheme="minorHAnsi"/>
                <w:color w:val="000000"/>
                <w:sz w:val="12"/>
                <w:szCs w:val="12"/>
                <w:lang w:eastAsia="id-ID"/>
              </w:rPr>
            </w:pPr>
          </w:p>
        </w:tc>
        <w:tc>
          <w:tcPr>
            <w:tcW w:w="88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992"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SMA/SMK/SLB</w:t>
            </w:r>
          </w:p>
        </w:tc>
        <w:tc>
          <w:tcPr>
            <w:tcW w:w="992"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993"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Provinsi Kepulauan Bangka Belitung</w:t>
            </w:r>
          </w:p>
        </w:tc>
        <w:tc>
          <w:tcPr>
            <w:tcW w:w="708" w:type="dxa"/>
            <w:tcBorders>
              <w:top w:val="nil"/>
              <w:left w:val="nil"/>
              <w:bottom w:val="single" w:sz="4" w:space="0" w:color="auto"/>
              <w:right w:val="single" w:sz="4" w:space="0" w:color="auto"/>
            </w:tcBorders>
            <w:shd w:val="clear" w:color="auto" w:fill="auto"/>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813" w:type="dxa"/>
            <w:tcBorders>
              <w:top w:val="nil"/>
              <w:left w:val="nil"/>
              <w:bottom w:val="single" w:sz="4" w:space="0" w:color="auto"/>
              <w:right w:val="single" w:sz="4" w:space="0" w:color="auto"/>
            </w:tcBorders>
            <w:shd w:val="clear" w:color="auto" w:fill="auto"/>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84 Sekolah</w:t>
            </w:r>
          </w:p>
        </w:tc>
        <w:tc>
          <w:tcPr>
            <w:tcW w:w="850"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851" w:type="dxa"/>
            <w:tcBorders>
              <w:top w:val="nil"/>
              <w:left w:val="nil"/>
              <w:bottom w:val="single" w:sz="4" w:space="0" w:color="auto"/>
              <w:right w:val="single" w:sz="4" w:space="0" w:color="auto"/>
            </w:tcBorders>
            <w:shd w:val="clear" w:color="auto" w:fill="auto"/>
            <w:noWrap/>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793.800.000 </w:t>
            </w:r>
          </w:p>
        </w:tc>
        <w:tc>
          <w:tcPr>
            <w:tcW w:w="1134"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793.800.000 </w:t>
            </w:r>
          </w:p>
        </w:tc>
        <w:tc>
          <w:tcPr>
            <w:tcW w:w="709"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APBN</w:t>
            </w:r>
          </w:p>
        </w:tc>
        <w:tc>
          <w:tcPr>
            <w:tcW w:w="709"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APBN</w:t>
            </w:r>
          </w:p>
        </w:tc>
        <w:tc>
          <w:tcPr>
            <w:tcW w:w="993"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both"/>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833.490.000 </w:t>
            </w:r>
          </w:p>
        </w:tc>
      </w:tr>
      <w:tr w:rsidR="00E5013F" w:rsidRPr="00752589" w:rsidTr="003422A9">
        <w:trPr>
          <w:trHeight w:val="20"/>
        </w:trPr>
        <w:tc>
          <w:tcPr>
            <w:tcW w:w="358" w:type="dxa"/>
            <w:tcBorders>
              <w:top w:val="nil"/>
              <w:left w:val="single" w:sz="4" w:space="0" w:color="auto"/>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01</w:t>
            </w:r>
          </w:p>
        </w:tc>
        <w:tc>
          <w:tcPr>
            <w:tcW w:w="35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01</w:t>
            </w:r>
          </w:p>
        </w:tc>
        <w:tc>
          <w:tcPr>
            <w:tcW w:w="35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30</w:t>
            </w:r>
          </w:p>
        </w:tc>
        <w:tc>
          <w:tcPr>
            <w:tcW w:w="597"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8275</w:t>
            </w:r>
          </w:p>
        </w:tc>
        <w:tc>
          <w:tcPr>
            <w:tcW w:w="1134"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Pengelolaan BOS </w:t>
            </w:r>
            <w:r w:rsidRPr="00752589">
              <w:rPr>
                <w:rFonts w:ascii="Calibri" w:eastAsia="Times New Roman" w:hAnsi="Calibri" w:cstheme="minorHAnsi"/>
                <w:color w:val="000000"/>
                <w:sz w:val="12"/>
                <w:szCs w:val="12"/>
                <w:lang w:eastAsia="id-ID"/>
              </w:rPr>
              <w:lastRenderedPageBreak/>
              <w:t>pada SMA Negeri 1 Damar (DAK Non Fisik)</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lastRenderedPageBreak/>
              <w:t> </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Jumlah </w:t>
            </w:r>
            <w:r w:rsidRPr="00752589">
              <w:rPr>
                <w:rFonts w:ascii="Calibri" w:eastAsia="Times New Roman" w:hAnsi="Calibri" w:cstheme="minorHAnsi"/>
                <w:color w:val="000000"/>
                <w:sz w:val="12"/>
                <w:szCs w:val="12"/>
                <w:lang w:eastAsia="id-ID"/>
              </w:rPr>
              <w:lastRenderedPageBreak/>
              <w:t>SMA/SMK SLB Negeri yang Menerima BOS APBN</w:t>
            </w:r>
          </w:p>
        </w:tc>
        <w:tc>
          <w:tcPr>
            <w:tcW w:w="88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lastRenderedPageBreak/>
              <w:t> </w:t>
            </w:r>
          </w:p>
        </w:tc>
        <w:tc>
          <w:tcPr>
            <w:tcW w:w="992"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SMA/SMK/SLB</w:t>
            </w:r>
          </w:p>
        </w:tc>
        <w:tc>
          <w:tcPr>
            <w:tcW w:w="992"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993"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Provinsi </w:t>
            </w:r>
            <w:r w:rsidRPr="00752589">
              <w:rPr>
                <w:rFonts w:ascii="Calibri" w:eastAsia="Times New Roman" w:hAnsi="Calibri" w:cstheme="minorHAnsi"/>
                <w:color w:val="000000"/>
                <w:sz w:val="12"/>
                <w:szCs w:val="12"/>
                <w:lang w:eastAsia="id-ID"/>
              </w:rPr>
              <w:lastRenderedPageBreak/>
              <w:t>Kepulauan Bangka Belitung</w:t>
            </w:r>
          </w:p>
        </w:tc>
        <w:tc>
          <w:tcPr>
            <w:tcW w:w="708" w:type="dxa"/>
            <w:tcBorders>
              <w:top w:val="nil"/>
              <w:left w:val="nil"/>
              <w:bottom w:val="single" w:sz="4" w:space="0" w:color="auto"/>
              <w:right w:val="single" w:sz="4" w:space="0" w:color="auto"/>
            </w:tcBorders>
            <w:shd w:val="clear" w:color="auto" w:fill="auto"/>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lastRenderedPageBreak/>
              <w:t> </w:t>
            </w:r>
          </w:p>
        </w:tc>
        <w:tc>
          <w:tcPr>
            <w:tcW w:w="813" w:type="dxa"/>
            <w:tcBorders>
              <w:top w:val="nil"/>
              <w:left w:val="nil"/>
              <w:bottom w:val="single" w:sz="4" w:space="0" w:color="auto"/>
              <w:right w:val="single" w:sz="4" w:space="0" w:color="auto"/>
            </w:tcBorders>
            <w:shd w:val="clear" w:color="auto" w:fill="auto"/>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84 Sekolah</w:t>
            </w:r>
          </w:p>
        </w:tc>
        <w:tc>
          <w:tcPr>
            <w:tcW w:w="850"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851" w:type="dxa"/>
            <w:tcBorders>
              <w:top w:val="nil"/>
              <w:left w:val="nil"/>
              <w:bottom w:val="single" w:sz="4" w:space="0" w:color="auto"/>
              <w:right w:val="single" w:sz="4" w:space="0" w:color="auto"/>
            </w:tcBorders>
            <w:shd w:val="clear" w:color="auto" w:fill="auto"/>
            <w:noWrap/>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w:t>
            </w:r>
            <w:r w:rsidRPr="00752589">
              <w:rPr>
                <w:rFonts w:ascii="Calibri" w:eastAsia="Times New Roman" w:hAnsi="Calibri" w:cstheme="minorHAnsi"/>
                <w:color w:val="000000"/>
                <w:sz w:val="12"/>
                <w:szCs w:val="12"/>
                <w:lang w:eastAsia="id-ID"/>
              </w:rPr>
              <w:lastRenderedPageBreak/>
              <w:t xml:space="preserve">449.400.000 </w:t>
            </w:r>
          </w:p>
        </w:tc>
        <w:tc>
          <w:tcPr>
            <w:tcW w:w="1134"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lastRenderedPageBreak/>
              <w:t xml:space="preserve">        449.400.000 </w:t>
            </w:r>
          </w:p>
        </w:tc>
        <w:tc>
          <w:tcPr>
            <w:tcW w:w="709"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APBN</w:t>
            </w:r>
          </w:p>
        </w:tc>
        <w:tc>
          <w:tcPr>
            <w:tcW w:w="709"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APBN</w:t>
            </w:r>
          </w:p>
        </w:tc>
        <w:tc>
          <w:tcPr>
            <w:tcW w:w="993"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both"/>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w:t>
            </w:r>
            <w:r w:rsidRPr="00752589">
              <w:rPr>
                <w:rFonts w:ascii="Calibri" w:eastAsia="Times New Roman" w:hAnsi="Calibri" w:cstheme="minorHAnsi"/>
                <w:color w:val="000000"/>
                <w:sz w:val="12"/>
                <w:szCs w:val="12"/>
                <w:lang w:eastAsia="id-ID"/>
              </w:rPr>
              <w:lastRenderedPageBreak/>
              <w:t xml:space="preserve">471.870.000 </w:t>
            </w:r>
          </w:p>
        </w:tc>
      </w:tr>
      <w:tr w:rsidR="00E5013F" w:rsidRPr="00752589" w:rsidTr="003422A9">
        <w:trPr>
          <w:trHeight w:val="20"/>
        </w:trPr>
        <w:tc>
          <w:tcPr>
            <w:tcW w:w="358" w:type="dxa"/>
            <w:tcBorders>
              <w:top w:val="nil"/>
              <w:left w:val="single" w:sz="4" w:space="0" w:color="auto"/>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lastRenderedPageBreak/>
              <w:t>01</w:t>
            </w:r>
          </w:p>
        </w:tc>
        <w:tc>
          <w:tcPr>
            <w:tcW w:w="35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01</w:t>
            </w:r>
          </w:p>
        </w:tc>
        <w:tc>
          <w:tcPr>
            <w:tcW w:w="35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30</w:t>
            </w:r>
          </w:p>
        </w:tc>
        <w:tc>
          <w:tcPr>
            <w:tcW w:w="597"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8276</w:t>
            </w:r>
          </w:p>
        </w:tc>
        <w:tc>
          <w:tcPr>
            <w:tcW w:w="1134"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Pengelolaan BOS pada SMA Negeri 1 Simpang Pesak (DAK Non Fisik)</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Jumlah SMA/SMK SLB Negeri yang Menerima BOS APBN</w:t>
            </w:r>
          </w:p>
        </w:tc>
        <w:tc>
          <w:tcPr>
            <w:tcW w:w="88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992"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SMA/SMK/SLB</w:t>
            </w:r>
          </w:p>
        </w:tc>
        <w:tc>
          <w:tcPr>
            <w:tcW w:w="992"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993"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Provinsi Kepulauan Bangka Belitung</w:t>
            </w:r>
          </w:p>
        </w:tc>
        <w:tc>
          <w:tcPr>
            <w:tcW w:w="708" w:type="dxa"/>
            <w:tcBorders>
              <w:top w:val="nil"/>
              <w:left w:val="nil"/>
              <w:bottom w:val="single" w:sz="4" w:space="0" w:color="auto"/>
              <w:right w:val="single" w:sz="4" w:space="0" w:color="auto"/>
            </w:tcBorders>
            <w:shd w:val="clear" w:color="auto" w:fill="auto"/>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813" w:type="dxa"/>
            <w:tcBorders>
              <w:top w:val="nil"/>
              <w:left w:val="nil"/>
              <w:bottom w:val="single" w:sz="4" w:space="0" w:color="auto"/>
              <w:right w:val="single" w:sz="4" w:space="0" w:color="auto"/>
            </w:tcBorders>
            <w:shd w:val="clear" w:color="auto" w:fill="auto"/>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84 Sekolah</w:t>
            </w:r>
          </w:p>
        </w:tc>
        <w:tc>
          <w:tcPr>
            <w:tcW w:w="850"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851" w:type="dxa"/>
            <w:tcBorders>
              <w:top w:val="nil"/>
              <w:left w:val="nil"/>
              <w:bottom w:val="single" w:sz="4" w:space="0" w:color="auto"/>
              <w:right w:val="single" w:sz="4" w:space="0" w:color="auto"/>
            </w:tcBorders>
            <w:shd w:val="clear" w:color="auto" w:fill="auto"/>
            <w:noWrap/>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539.000.000 </w:t>
            </w:r>
          </w:p>
        </w:tc>
        <w:tc>
          <w:tcPr>
            <w:tcW w:w="1134"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539.000.000 </w:t>
            </w:r>
          </w:p>
        </w:tc>
        <w:tc>
          <w:tcPr>
            <w:tcW w:w="709"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APBN</w:t>
            </w:r>
          </w:p>
        </w:tc>
        <w:tc>
          <w:tcPr>
            <w:tcW w:w="709"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APBN</w:t>
            </w:r>
          </w:p>
        </w:tc>
        <w:tc>
          <w:tcPr>
            <w:tcW w:w="993"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both"/>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565.950.000 </w:t>
            </w:r>
          </w:p>
        </w:tc>
      </w:tr>
      <w:tr w:rsidR="00E5013F" w:rsidRPr="00752589" w:rsidTr="003422A9">
        <w:trPr>
          <w:trHeight w:val="20"/>
        </w:trPr>
        <w:tc>
          <w:tcPr>
            <w:tcW w:w="358" w:type="dxa"/>
            <w:tcBorders>
              <w:top w:val="nil"/>
              <w:left w:val="single" w:sz="4" w:space="0" w:color="auto"/>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01</w:t>
            </w:r>
          </w:p>
        </w:tc>
        <w:tc>
          <w:tcPr>
            <w:tcW w:w="35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01</w:t>
            </w:r>
          </w:p>
        </w:tc>
        <w:tc>
          <w:tcPr>
            <w:tcW w:w="35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30</w:t>
            </w:r>
          </w:p>
        </w:tc>
        <w:tc>
          <w:tcPr>
            <w:tcW w:w="597"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8277</w:t>
            </w:r>
          </w:p>
        </w:tc>
        <w:tc>
          <w:tcPr>
            <w:tcW w:w="1134"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Pengelolaan BOS pada SLB Negeri 1 Pangkalpinang (DAK Non Fisik)</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Jumlah SMA/SMK SLB Negeri yang Menerima BOS APBN</w:t>
            </w:r>
          </w:p>
        </w:tc>
        <w:tc>
          <w:tcPr>
            <w:tcW w:w="88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992"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SMA/SMK/SLB</w:t>
            </w:r>
          </w:p>
        </w:tc>
        <w:tc>
          <w:tcPr>
            <w:tcW w:w="992"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993"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Provinsi Kepulauan Bangka Belitung</w:t>
            </w:r>
          </w:p>
        </w:tc>
        <w:tc>
          <w:tcPr>
            <w:tcW w:w="708" w:type="dxa"/>
            <w:tcBorders>
              <w:top w:val="nil"/>
              <w:left w:val="nil"/>
              <w:bottom w:val="single" w:sz="4" w:space="0" w:color="auto"/>
              <w:right w:val="single" w:sz="4" w:space="0" w:color="auto"/>
            </w:tcBorders>
            <w:shd w:val="clear" w:color="auto" w:fill="auto"/>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813" w:type="dxa"/>
            <w:tcBorders>
              <w:top w:val="nil"/>
              <w:left w:val="nil"/>
              <w:bottom w:val="single" w:sz="4" w:space="0" w:color="auto"/>
              <w:right w:val="single" w:sz="4" w:space="0" w:color="auto"/>
            </w:tcBorders>
            <w:shd w:val="clear" w:color="auto" w:fill="auto"/>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84 Sekolah</w:t>
            </w:r>
          </w:p>
        </w:tc>
        <w:tc>
          <w:tcPr>
            <w:tcW w:w="850"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851" w:type="dxa"/>
            <w:tcBorders>
              <w:top w:val="nil"/>
              <w:left w:val="nil"/>
              <w:bottom w:val="single" w:sz="4" w:space="0" w:color="auto"/>
              <w:right w:val="single" w:sz="4" w:space="0" w:color="auto"/>
            </w:tcBorders>
            <w:shd w:val="clear" w:color="auto" w:fill="auto"/>
            <w:noWrap/>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194.000.000 </w:t>
            </w:r>
          </w:p>
        </w:tc>
        <w:tc>
          <w:tcPr>
            <w:tcW w:w="1134"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194.000.000 </w:t>
            </w:r>
          </w:p>
        </w:tc>
        <w:tc>
          <w:tcPr>
            <w:tcW w:w="709"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APBN</w:t>
            </w:r>
          </w:p>
        </w:tc>
        <w:tc>
          <w:tcPr>
            <w:tcW w:w="709"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APBN</w:t>
            </w:r>
          </w:p>
        </w:tc>
        <w:tc>
          <w:tcPr>
            <w:tcW w:w="993"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both"/>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203.700.000 </w:t>
            </w:r>
          </w:p>
        </w:tc>
      </w:tr>
      <w:tr w:rsidR="00E5013F" w:rsidRPr="00752589" w:rsidTr="003422A9">
        <w:trPr>
          <w:trHeight w:val="20"/>
        </w:trPr>
        <w:tc>
          <w:tcPr>
            <w:tcW w:w="358" w:type="dxa"/>
            <w:tcBorders>
              <w:top w:val="nil"/>
              <w:left w:val="single" w:sz="4" w:space="0" w:color="auto"/>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01</w:t>
            </w:r>
          </w:p>
        </w:tc>
        <w:tc>
          <w:tcPr>
            <w:tcW w:w="35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01</w:t>
            </w:r>
          </w:p>
        </w:tc>
        <w:tc>
          <w:tcPr>
            <w:tcW w:w="35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30</w:t>
            </w:r>
          </w:p>
        </w:tc>
        <w:tc>
          <w:tcPr>
            <w:tcW w:w="597"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8278</w:t>
            </w:r>
          </w:p>
        </w:tc>
        <w:tc>
          <w:tcPr>
            <w:tcW w:w="1134"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Pengelolaan BOS pada SLB Negeri 1 Sungailiat (DAK Non Fisik)</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Jumlah SMA/SMK SLB Negeri yang Menerima BOS APBN</w:t>
            </w:r>
          </w:p>
        </w:tc>
        <w:tc>
          <w:tcPr>
            <w:tcW w:w="88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992"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SMA/SMK/SLB</w:t>
            </w:r>
          </w:p>
        </w:tc>
        <w:tc>
          <w:tcPr>
            <w:tcW w:w="992"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993"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Provinsi Kepulauan Bangka Belitung</w:t>
            </w:r>
          </w:p>
        </w:tc>
        <w:tc>
          <w:tcPr>
            <w:tcW w:w="708" w:type="dxa"/>
            <w:tcBorders>
              <w:top w:val="nil"/>
              <w:left w:val="nil"/>
              <w:bottom w:val="single" w:sz="4" w:space="0" w:color="auto"/>
              <w:right w:val="single" w:sz="4" w:space="0" w:color="auto"/>
            </w:tcBorders>
            <w:shd w:val="clear" w:color="auto" w:fill="auto"/>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813" w:type="dxa"/>
            <w:tcBorders>
              <w:top w:val="nil"/>
              <w:left w:val="nil"/>
              <w:bottom w:val="single" w:sz="4" w:space="0" w:color="auto"/>
              <w:right w:val="single" w:sz="4" w:space="0" w:color="auto"/>
            </w:tcBorders>
            <w:shd w:val="clear" w:color="auto" w:fill="auto"/>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84 Sekolah</w:t>
            </w:r>
          </w:p>
        </w:tc>
        <w:tc>
          <w:tcPr>
            <w:tcW w:w="850"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851" w:type="dxa"/>
            <w:tcBorders>
              <w:top w:val="nil"/>
              <w:left w:val="nil"/>
              <w:bottom w:val="single" w:sz="4" w:space="0" w:color="auto"/>
              <w:right w:val="single" w:sz="4" w:space="0" w:color="auto"/>
            </w:tcBorders>
            <w:shd w:val="clear" w:color="auto" w:fill="auto"/>
            <w:noWrap/>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89.200.000 </w:t>
            </w:r>
          </w:p>
        </w:tc>
        <w:tc>
          <w:tcPr>
            <w:tcW w:w="1134"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89.200.000 </w:t>
            </w:r>
          </w:p>
        </w:tc>
        <w:tc>
          <w:tcPr>
            <w:tcW w:w="709"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APBN</w:t>
            </w:r>
          </w:p>
        </w:tc>
        <w:tc>
          <w:tcPr>
            <w:tcW w:w="709"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APBN</w:t>
            </w:r>
          </w:p>
        </w:tc>
        <w:tc>
          <w:tcPr>
            <w:tcW w:w="993"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both"/>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93.660.000 </w:t>
            </w:r>
          </w:p>
        </w:tc>
      </w:tr>
      <w:tr w:rsidR="00E5013F" w:rsidRPr="00752589" w:rsidTr="003422A9">
        <w:trPr>
          <w:trHeight w:val="20"/>
        </w:trPr>
        <w:tc>
          <w:tcPr>
            <w:tcW w:w="358" w:type="dxa"/>
            <w:tcBorders>
              <w:top w:val="nil"/>
              <w:left w:val="single" w:sz="4" w:space="0" w:color="auto"/>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01</w:t>
            </w:r>
          </w:p>
        </w:tc>
        <w:tc>
          <w:tcPr>
            <w:tcW w:w="35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01</w:t>
            </w:r>
          </w:p>
        </w:tc>
        <w:tc>
          <w:tcPr>
            <w:tcW w:w="35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30</w:t>
            </w:r>
          </w:p>
        </w:tc>
        <w:tc>
          <w:tcPr>
            <w:tcW w:w="597"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8279</w:t>
            </w:r>
          </w:p>
        </w:tc>
        <w:tc>
          <w:tcPr>
            <w:tcW w:w="1134"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Pengelolaan BOS pada SLB Negeri 1 Koba (DAK Non Fisik)</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Jumlah SMA/SMK SLB Negeri yang Menerima BOS APBN</w:t>
            </w:r>
          </w:p>
        </w:tc>
        <w:tc>
          <w:tcPr>
            <w:tcW w:w="88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992"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SMA/SMK/SLB</w:t>
            </w:r>
          </w:p>
        </w:tc>
        <w:tc>
          <w:tcPr>
            <w:tcW w:w="992"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993"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Provinsi Kepulauan Bangka Belitung</w:t>
            </w:r>
          </w:p>
        </w:tc>
        <w:tc>
          <w:tcPr>
            <w:tcW w:w="708" w:type="dxa"/>
            <w:tcBorders>
              <w:top w:val="nil"/>
              <w:left w:val="nil"/>
              <w:bottom w:val="single" w:sz="4" w:space="0" w:color="auto"/>
              <w:right w:val="single" w:sz="4" w:space="0" w:color="auto"/>
            </w:tcBorders>
            <w:shd w:val="clear" w:color="auto" w:fill="auto"/>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813" w:type="dxa"/>
            <w:tcBorders>
              <w:top w:val="nil"/>
              <w:left w:val="nil"/>
              <w:bottom w:val="single" w:sz="4" w:space="0" w:color="auto"/>
              <w:right w:val="single" w:sz="4" w:space="0" w:color="auto"/>
            </w:tcBorders>
            <w:shd w:val="clear" w:color="auto" w:fill="auto"/>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84 Sekolah</w:t>
            </w:r>
          </w:p>
        </w:tc>
        <w:tc>
          <w:tcPr>
            <w:tcW w:w="850"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851" w:type="dxa"/>
            <w:tcBorders>
              <w:top w:val="nil"/>
              <w:left w:val="nil"/>
              <w:bottom w:val="single" w:sz="4" w:space="0" w:color="auto"/>
              <w:right w:val="single" w:sz="4" w:space="0" w:color="auto"/>
            </w:tcBorders>
            <w:shd w:val="clear" w:color="auto" w:fill="auto"/>
            <w:noWrap/>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84.000.000 </w:t>
            </w:r>
          </w:p>
        </w:tc>
        <w:tc>
          <w:tcPr>
            <w:tcW w:w="1134"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84.000.000 </w:t>
            </w:r>
          </w:p>
        </w:tc>
        <w:tc>
          <w:tcPr>
            <w:tcW w:w="709"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APBN</w:t>
            </w:r>
          </w:p>
        </w:tc>
        <w:tc>
          <w:tcPr>
            <w:tcW w:w="709"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APBN</w:t>
            </w:r>
          </w:p>
        </w:tc>
        <w:tc>
          <w:tcPr>
            <w:tcW w:w="993"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both"/>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88.200.000 </w:t>
            </w:r>
          </w:p>
        </w:tc>
      </w:tr>
      <w:tr w:rsidR="00E5013F" w:rsidRPr="00752589" w:rsidTr="003422A9">
        <w:trPr>
          <w:trHeight w:val="20"/>
        </w:trPr>
        <w:tc>
          <w:tcPr>
            <w:tcW w:w="358" w:type="dxa"/>
            <w:tcBorders>
              <w:top w:val="nil"/>
              <w:left w:val="single" w:sz="4" w:space="0" w:color="auto"/>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01</w:t>
            </w:r>
          </w:p>
        </w:tc>
        <w:tc>
          <w:tcPr>
            <w:tcW w:w="35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01</w:t>
            </w:r>
          </w:p>
        </w:tc>
        <w:tc>
          <w:tcPr>
            <w:tcW w:w="35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30</w:t>
            </w:r>
          </w:p>
        </w:tc>
        <w:tc>
          <w:tcPr>
            <w:tcW w:w="597"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8280</w:t>
            </w:r>
          </w:p>
        </w:tc>
        <w:tc>
          <w:tcPr>
            <w:tcW w:w="1134"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Pengelolaan BOS pada SLB Negeri 1 Muntok (DAK Non Fisik)</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Jumlah SMA/SMK SLB Negeri yang Menerima BOS APBN</w:t>
            </w:r>
          </w:p>
        </w:tc>
        <w:tc>
          <w:tcPr>
            <w:tcW w:w="88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992"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SMA/SMK/SLB</w:t>
            </w:r>
          </w:p>
        </w:tc>
        <w:tc>
          <w:tcPr>
            <w:tcW w:w="992"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993"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Provinsi Kepulauan Bangka Belitung</w:t>
            </w:r>
          </w:p>
        </w:tc>
        <w:tc>
          <w:tcPr>
            <w:tcW w:w="708" w:type="dxa"/>
            <w:tcBorders>
              <w:top w:val="nil"/>
              <w:left w:val="nil"/>
              <w:bottom w:val="single" w:sz="4" w:space="0" w:color="auto"/>
              <w:right w:val="single" w:sz="4" w:space="0" w:color="auto"/>
            </w:tcBorders>
            <w:shd w:val="clear" w:color="auto" w:fill="auto"/>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813" w:type="dxa"/>
            <w:tcBorders>
              <w:top w:val="nil"/>
              <w:left w:val="nil"/>
              <w:bottom w:val="single" w:sz="4" w:space="0" w:color="auto"/>
              <w:right w:val="single" w:sz="4" w:space="0" w:color="auto"/>
            </w:tcBorders>
            <w:shd w:val="clear" w:color="auto" w:fill="auto"/>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84 Sekolah</w:t>
            </w:r>
          </w:p>
        </w:tc>
        <w:tc>
          <w:tcPr>
            <w:tcW w:w="850"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851" w:type="dxa"/>
            <w:tcBorders>
              <w:top w:val="nil"/>
              <w:left w:val="nil"/>
              <w:bottom w:val="single" w:sz="4" w:space="0" w:color="auto"/>
              <w:right w:val="single" w:sz="4" w:space="0" w:color="auto"/>
            </w:tcBorders>
            <w:shd w:val="clear" w:color="auto" w:fill="auto"/>
            <w:noWrap/>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84.000.000 </w:t>
            </w:r>
          </w:p>
        </w:tc>
        <w:tc>
          <w:tcPr>
            <w:tcW w:w="1134"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84.000.000 </w:t>
            </w:r>
          </w:p>
        </w:tc>
        <w:tc>
          <w:tcPr>
            <w:tcW w:w="709"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APBN</w:t>
            </w:r>
          </w:p>
        </w:tc>
        <w:tc>
          <w:tcPr>
            <w:tcW w:w="709"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APBN</w:t>
            </w:r>
          </w:p>
        </w:tc>
        <w:tc>
          <w:tcPr>
            <w:tcW w:w="993"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both"/>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88.200.000 </w:t>
            </w:r>
          </w:p>
        </w:tc>
      </w:tr>
      <w:tr w:rsidR="00E5013F" w:rsidRPr="00752589" w:rsidTr="003422A9">
        <w:trPr>
          <w:trHeight w:val="20"/>
        </w:trPr>
        <w:tc>
          <w:tcPr>
            <w:tcW w:w="358" w:type="dxa"/>
            <w:tcBorders>
              <w:top w:val="nil"/>
              <w:left w:val="single" w:sz="4" w:space="0" w:color="auto"/>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01</w:t>
            </w:r>
          </w:p>
        </w:tc>
        <w:tc>
          <w:tcPr>
            <w:tcW w:w="35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01</w:t>
            </w:r>
          </w:p>
        </w:tc>
        <w:tc>
          <w:tcPr>
            <w:tcW w:w="35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30</w:t>
            </w:r>
          </w:p>
        </w:tc>
        <w:tc>
          <w:tcPr>
            <w:tcW w:w="597"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8281</w:t>
            </w:r>
          </w:p>
        </w:tc>
        <w:tc>
          <w:tcPr>
            <w:tcW w:w="1134"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Pengelolaan BOS pada SLB Negeri 1 Toboali (DAK Non Fisik)</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Jumlah SMA/SMK SLB Negeri yang Menerima BOS APBN</w:t>
            </w:r>
          </w:p>
        </w:tc>
        <w:tc>
          <w:tcPr>
            <w:tcW w:w="88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992"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SMA/SMK/SLB</w:t>
            </w:r>
          </w:p>
        </w:tc>
        <w:tc>
          <w:tcPr>
            <w:tcW w:w="992"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993"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Provinsi Kepulauan Bangka Belitung</w:t>
            </w:r>
          </w:p>
        </w:tc>
        <w:tc>
          <w:tcPr>
            <w:tcW w:w="708" w:type="dxa"/>
            <w:tcBorders>
              <w:top w:val="nil"/>
              <w:left w:val="nil"/>
              <w:bottom w:val="single" w:sz="4" w:space="0" w:color="auto"/>
              <w:right w:val="single" w:sz="4" w:space="0" w:color="auto"/>
            </w:tcBorders>
            <w:shd w:val="clear" w:color="auto" w:fill="auto"/>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813" w:type="dxa"/>
            <w:tcBorders>
              <w:top w:val="nil"/>
              <w:left w:val="nil"/>
              <w:bottom w:val="single" w:sz="4" w:space="0" w:color="auto"/>
              <w:right w:val="single" w:sz="4" w:space="0" w:color="auto"/>
            </w:tcBorders>
            <w:shd w:val="clear" w:color="auto" w:fill="auto"/>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84 Sekolah</w:t>
            </w:r>
          </w:p>
        </w:tc>
        <w:tc>
          <w:tcPr>
            <w:tcW w:w="850"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851" w:type="dxa"/>
            <w:tcBorders>
              <w:top w:val="nil"/>
              <w:left w:val="nil"/>
              <w:bottom w:val="single" w:sz="4" w:space="0" w:color="auto"/>
              <w:right w:val="single" w:sz="4" w:space="0" w:color="auto"/>
            </w:tcBorders>
            <w:shd w:val="clear" w:color="auto" w:fill="auto"/>
            <w:noWrap/>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84.000.000 </w:t>
            </w:r>
          </w:p>
        </w:tc>
        <w:tc>
          <w:tcPr>
            <w:tcW w:w="1134"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84.000.000 </w:t>
            </w:r>
          </w:p>
        </w:tc>
        <w:tc>
          <w:tcPr>
            <w:tcW w:w="709"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APBN</w:t>
            </w:r>
          </w:p>
        </w:tc>
        <w:tc>
          <w:tcPr>
            <w:tcW w:w="709"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APBN</w:t>
            </w:r>
          </w:p>
        </w:tc>
        <w:tc>
          <w:tcPr>
            <w:tcW w:w="993"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both"/>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88.200.000 </w:t>
            </w:r>
          </w:p>
        </w:tc>
      </w:tr>
      <w:tr w:rsidR="00E5013F" w:rsidRPr="00752589" w:rsidTr="003422A9">
        <w:trPr>
          <w:trHeight w:val="20"/>
        </w:trPr>
        <w:tc>
          <w:tcPr>
            <w:tcW w:w="358" w:type="dxa"/>
            <w:tcBorders>
              <w:top w:val="nil"/>
              <w:left w:val="single" w:sz="4" w:space="0" w:color="auto"/>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01</w:t>
            </w:r>
          </w:p>
        </w:tc>
        <w:tc>
          <w:tcPr>
            <w:tcW w:w="35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01</w:t>
            </w:r>
          </w:p>
        </w:tc>
        <w:tc>
          <w:tcPr>
            <w:tcW w:w="35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30</w:t>
            </w:r>
          </w:p>
        </w:tc>
        <w:tc>
          <w:tcPr>
            <w:tcW w:w="597"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8282</w:t>
            </w:r>
          </w:p>
        </w:tc>
        <w:tc>
          <w:tcPr>
            <w:tcW w:w="1134"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Pengelolaan BOS pada SLB Negeri 1 Tanjungpandan </w:t>
            </w:r>
            <w:r w:rsidRPr="00752589">
              <w:rPr>
                <w:rFonts w:ascii="Calibri" w:eastAsia="Times New Roman" w:hAnsi="Calibri" w:cstheme="minorHAnsi"/>
                <w:color w:val="000000"/>
                <w:sz w:val="12"/>
                <w:szCs w:val="12"/>
                <w:lang w:eastAsia="id-ID"/>
              </w:rPr>
              <w:lastRenderedPageBreak/>
              <w:t>(DAK Non Fisik)</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lastRenderedPageBreak/>
              <w:t> </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Jumlah SMA/SMK SLB Negeri </w:t>
            </w:r>
            <w:r w:rsidRPr="00752589">
              <w:rPr>
                <w:rFonts w:ascii="Calibri" w:eastAsia="Times New Roman" w:hAnsi="Calibri" w:cstheme="minorHAnsi"/>
                <w:color w:val="000000"/>
                <w:sz w:val="12"/>
                <w:szCs w:val="12"/>
                <w:lang w:eastAsia="id-ID"/>
              </w:rPr>
              <w:lastRenderedPageBreak/>
              <w:t>yang Menerima BOS APBN</w:t>
            </w:r>
          </w:p>
        </w:tc>
        <w:tc>
          <w:tcPr>
            <w:tcW w:w="88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lastRenderedPageBreak/>
              <w:t> </w:t>
            </w:r>
          </w:p>
        </w:tc>
        <w:tc>
          <w:tcPr>
            <w:tcW w:w="992"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SMA/SMK/SLB</w:t>
            </w:r>
          </w:p>
        </w:tc>
        <w:tc>
          <w:tcPr>
            <w:tcW w:w="992"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993"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Provinsi Kepulauan Bangka </w:t>
            </w:r>
            <w:r w:rsidRPr="00752589">
              <w:rPr>
                <w:rFonts w:ascii="Calibri" w:eastAsia="Times New Roman" w:hAnsi="Calibri" w:cstheme="minorHAnsi"/>
                <w:color w:val="000000"/>
                <w:sz w:val="12"/>
                <w:szCs w:val="12"/>
                <w:lang w:eastAsia="id-ID"/>
              </w:rPr>
              <w:lastRenderedPageBreak/>
              <w:t>Belitung</w:t>
            </w:r>
          </w:p>
        </w:tc>
        <w:tc>
          <w:tcPr>
            <w:tcW w:w="708" w:type="dxa"/>
            <w:tcBorders>
              <w:top w:val="nil"/>
              <w:left w:val="nil"/>
              <w:bottom w:val="single" w:sz="4" w:space="0" w:color="auto"/>
              <w:right w:val="single" w:sz="4" w:space="0" w:color="auto"/>
            </w:tcBorders>
            <w:shd w:val="clear" w:color="auto" w:fill="auto"/>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lastRenderedPageBreak/>
              <w:t> </w:t>
            </w:r>
          </w:p>
        </w:tc>
        <w:tc>
          <w:tcPr>
            <w:tcW w:w="813" w:type="dxa"/>
            <w:tcBorders>
              <w:top w:val="nil"/>
              <w:left w:val="nil"/>
              <w:bottom w:val="single" w:sz="4" w:space="0" w:color="auto"/>
              <w:right w:val="single" w:sz="4" w:space="0" w:color="auto"/>
            </w:tcBorders>
            <w:shd w:val="clear" w:color="auto" w:fill="auto"/>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84 Sekolah</w:t>
            </w:r>
          </w:p>
        </w:tc>
        <w:tc>
          <w:tcPr>
            <w:tcW w:w="850"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851" w:type="dxa"/>
            <w:tcBorders>
              <w:top w:val="nil"/>
              <w:left w:val="nil"/>
              <w:bottom w:val="single" w:sz="4" w:space="0" w:color="auto"/>
              <w:right w:val="single" w:sz="4" w:space="0" w:color="auto"/>
            </w:tcBorders>
            <w:shd w:val="clear" w:color="auto" w:fill="auto"/>
            <w:noWrap/>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118.200.000 </w:t>
            </w:r>
          </w:p>
        </w:tc>
        <w:tc>
          <w:tcPr>
            <w:tcW w:w="1134"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118.200.000 </w:t>
            </w:r>
          </w:p>
        </w:tc>
        <w:tc>
          <w:tcPr>
            <w:tcW w:w="709"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APBN</w:t>
            </w:r>
          </w:p>
        </w:tc>
        <w:tc>
          <w:tcPr>
            <w:tcW w:w="709"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APBN</w:t>
            </w:r>
          </w:p>
        </w:tc>
        <w:tc>
          <w:tcPr>
            <w:tcW w:w="993"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both"/>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124.110.000 </w:t>
            </w:r>
          </w:p>
        </w:tc>
      </w:tr>
      <w:tr w:rsidR="00E5013F" w:rsidRPr="00752589" w:rsidTr="003422A9">
        <w:trPr>
          <w:trHeight w:val="20"/>
        </w:trPr>
        <w:tc>
          <w:tcPr>
            <w:tcW w:w="358" w:type="dxa"/>
            <w:tcBorders>
              <w:top w:val="nil"/>
              <w:left w:val="single" w:sz="4" w:space="0" w:color="auto"/>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lastRenderedPageBreak/>
              <w:t>01</w:t>
            </w:r>
          </w:p>
        </w:tc>
        <w:tc>
          <w:tcPr>
            <w:tcW w:w="35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01</w:t>
            </w:r>
          </w:p>
        </w:tc>
        <w:tc>
          <w:tcPr>
            <w:tcW w:w="35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30</w:t>
            </w:r>
          </w:p>
        </w:tc>
        <w:tc>
          <w:tcPr>
            <w:tcW w:w="597"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8283</w:t>
            </w:r>
          </w:p>
        </w:tc>
        <w:tc>
          <w:tcPr>
            <w:tcW w:w="1134"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Pengelolaan BOS pada SLB Negeri 1 Manggar (DAK Non Fisik)</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851"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Jumlah SMA/SMK SLB Negeri yang Menerima BOS APBN</w:t>
            </w:r>
          </w:p>
        </w:tc>
        <w:tc>
          <w:tcPr>
            <w:tcW w:w="888"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992"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SMA/SMK/SLB</w:t>
            </w:r>
          </w:p>
        </w:tc>
        <w:tc>
          <w:tcPr>
            <w:tcW w:w="992"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993"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Provinsi Kepulauan Bangka Belitung</w:t>
            </w:r>
          </w:p>
        </w:tc>
        <w:tc>
          <w:tcPr>
            <w:tcW w:w="708" w:type="dxa"/>
            <w:tcBorders>
              <w:top w:val="nil"/>
              <w:left w:val="nil"/>
              <w:bottom w:val="single" w:sz="4" w:space="0" w:color="auto"/>
              <w:right w:val="single" w:sz="4" w:space="0" w:color="auto"/>
            </w:tcBorders>
            <w:shd w:val="clear" w:color="auto" w:fill="auto"/>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813" w:type="dxa"/>
            <w:tcBorders>
              <w:top w:val="nil"/>
              <w:left w:val="nil"/>
              <w:bottom w:val="single" w:sz="4" w:space="0" w:color="auto"/>
              <w:right w:val="single" w:sz="4" w:space="0" w:color="auto"/>
            </w:tcBorders>
            <w:shd w:val="clear" w:color="auto" w:fill="auto"/>
            <w:vAlign w:val="center"/>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84 Sekolah</w:t>
            </w:r>
          </w:p>
        </w:tc>
        <w:tc>
          <w:tcPr>
            <w:tcW w:w="850"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w:t>
            </w:r>
          </w:p>
        </w:tc>
        <w:tc>
          <w:tcPr>
            <w:tcW w:w="851" w:type="dxa"/>
            <w:tcBorders>
              <w:top w:val="nil"/>
              <w:left w:val="nil"/>
              <w:bottom w:val="single" w:sz="4" w:space="0" w:color="auto"/>
              <w:right w:val="single" w:sz="4" w:space="0" w:color="auto"/>
            </w:tcBorders>
            <w:shd w:val="clear" w:color="auto" w:fill="auto"/>
            <w:noWrap/>
            <w:hideMark/>
          </w:tcPr>
          <w:p w:rsidR="00E5013F" w:rsidRPr="00752589" w:rsidRDefault="00E5013F" w:rsidP="00F74BB2">
            <w:pPr>
              <w:spacing w:after="0" w:line="240" w:lineRule="auto"/>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84.200.000 </w:t>
            </w:r>
          </w:p>
        </w:tc>
        <w:tc>
          <w:tcPr>
            <w:tcW w:w="1134"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84.200.000 </w:t>
            </w:r>
          </w:p>
        </w:tc>
        <w:tc>
          <w:tcPr>
            <w:tcW w:w="709"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APBN</w:t>
            </w:r>
          </w:p>
        </w:tc>
        <w:tc>
          <w:tcPr>
            <w:tcW w:w="709"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center"/>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APBN</w:t>
            </w:r>
          </w:p>
        </w:tc>
        <w:tc>
          <w:tcPr>
            <w:tcW w:w="993" w:type="dxa"/>
            <w:tcBorders>
              <w:top w:val="nil"/>
              <w:left w:val="nil"/>
              <w:bottom w:val="single" w:sz="4" w:space="0" w:color="auto"/>
              <w:right w:val="single" w:sz="4" w:space="0" w:color="auto"/>
            </w:tcBorders>
            <w:shd w:val="clear" w:color="auto" w:fill="auto"/>
            <w:hideMark/>
          </w:tcPr>
          <w:p w:rsidR="00E5013F" w:rsidRPr="00752589" w:rsidRDefault="00E5013F" w:rsidP="00F74BB2">
            <w:pPr>
              <w:spacing w:after="0" w:line="240" w:lineRule="auto"/>
              <w:jc w:val="both"/>
              <w:rPr>
                <w:rFonts w:ascii="Calibri" w:eastAsia="Times New Roman" w:hAnsi="Calibri" w:cstheme="minorHAnsi"/>
                <w:color w:val="000000"/>
                <w:sz w:val="12"/>
                <w:szCs w:val="12"/>
                <w:lang w:eastAsia="id-ID"/>
              </w:rPr>
            </w:pPr>
            <w:r w:rsidRPr="00752589">
              <w:rPr>
                <w:rFonts w:ascii="Calibri" w:eastAsia="Times New Roman" w:hAnsi="Calibri" w:cstheme="minorHAnsi"/>
                <w:color w:val="000000"/>
                <w:sz w:val="12"/>
                <w:szCs w:val="12"/>
                <w:lang w:eastAsia="id-ID"/>
              </w:rPr>
              <w:t xml:space="preserve">          88.410.000 </w:t>
            </w:r>
          </w:p>
        </w:tc>
      </w:tr>
    </w:tbl>
    <w:p w:rsidR="00E5013F" w:rsidRPr="00752589" w:rsidRDefault="00E5013F" w:rsidP="00E5013F">
      <w:pPr>
        <w:tabs>
          <w:tab w:val="left" w:pos="1170"/>
          <w:tab w:val="left" w:pos="1260"/>
        </w:tabs>
        <w:spacing w:line="240" w:lineRule="auto"/>
        <w:jc w:val="both"/>
        <w:rPr>
          <w:rFonts w:ascii="Calibri" w:hAnsi="Calibri"/>
          <w:sz w:val="12"/>
          <w:szCs w:val="12"/>
        </w:rPr>
      </w:pPr>
    </w:p>
    <w:p w:rsidR="00E5013F" w:rsidRPr="00752589" w:rsidRDefault="00E5013F" w:rsidP="00E5013F">
      <w:pPr>
        <w:tabs>
          <w:tab w:val="left" w:pos="1170"/>
          <w:tab w:val="left" w:pos="1260"/>
        </w:tabs>
        <w:spacing w:line="240" w:lineRule="auto"/>
        <w:jc w:val="both"/>
        <w:rPr>
          <w:rFonts w:ascii="Calibri" w:hAnsi="Calibri"/>
          <w:sz w:val="12"/>
          <w:szCs w:val="12"/>
        </w:rPr>
      </w:pPr>
    </w:p>
    <w:p w:rsidR="003F11D2" w:rsidRPr="00752589" w:rsidRDefault="003F11D2" w:rsidP="00DA25CD">
      <w:pPr>
        <w:tabs>
          <w:tab w:val="left" w:pos="540"/>
          <w:tab w:val="left" w:pos="1170"/>
          <w:tab w:val="left" w:pos="1260"/>
        </w:tabs>
        <w:spacing w:after="0" w:line="240" w:lineRule="auto"/>
        <w:ind w:left="540"/>
        <w:jc w:val="center"/>
        <w:rPr>
          <w:rFonts w:ascii="Calibri" w:hAnsi="Calibri"/>
          <w:b/>
          <w:sz w:val="12"/>
          <w:szCs w:val="12"/>
        </w:rPr>
      </w:pPr>
    </w:p>
    <w:sectPr w:rsidR="003F11D2" w:rsidRPr="00752589" w:rsidSect="00DF6351">
      <w:headerReference w:type="default" r:id="rId11"/>
      <w:footerReference w:type="default" r:id="rId12"/>
      <w:pgSz w:w="16839" w:h="11907" w:orient="landscape" w:code="9"/>
      <w:pgMar w:top="1440" w:right="1440" w:bottom="1888" w:left="1440" w:header="709" w:footer="709" w:gutter="0"/>
      <w:pgNumType w:start="54"/>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468A1" w:rsidRDefault="00E468A1" w:rsidP="00731383">
      <w:pPr>
        <w:spacing w:after="0" w:line="240" w:lineRule="auto"/>
      </w:pPr>
      <w:r>
        <w:separator/>
      </w:r>
    </w:p>
  </w:endnote>
  <w:endnote w:type="continuationSeparator" w:id="1">
    <w:p w:rsidR="00E468A1" w:rsidRDefault="00E468A1" w:rsidP="0073138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Lucida Handwriting">
    <w:panose1 w:val="03010101010101010101"/>
    <w:charset w:val="00"/>
    <w:family w:val="script"/>
    <w:pitch w:val="variable"/>
    <w:sig w:usb0="00000003" w:usb1="00000000" w:usb2="00000000" w:usb3="00000000" w:csb0="00000001" w:csb1="00000000"/>
  </w:font>
  <w:font w:name="Andalus">
    <w:panose1 w:val="02020603050405020304"/>
    <w:charset w:val="00"/>
    <w:family w:val="roman"/>
    <w:pitch w:val="variable"/>
    <w:sig w:usb0="00002003" w:usb1="80000000" w:usb2="00000008" w:usb3="00000000" w:csb0="0000004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4BB2" w:rsidRDefault="005C0E41">
    <w:pPr>
      <w:pStyle w:val="Footer"/>
    </w:pPr>
    <w:r>
      <w:rPr>
        <w:noProof/>
        <w:lang w:val="id-ID" w:eastAsia="id-ID"/>
      </w:rPr>
      <w:pict>
        <v:rect id="_x0000_s55297" style="position:absolute;margin-left:-93.55pt;margin-top:-5.85pt;width:531.1pt;height:12.15pt;z-index:251660288" fillcolor="#4f81bd [3204]">
          <v:fill color2="fill lighten(51)" angle="-135" focusposition=".5,.5" focussize="" method="linear sigma" focus="100%" type="gradient"/>
        </v:rect>
      </w:pict>
    </w:r>
    <w:r w:rsidR="00F74BB2">
      <w:tab/>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4BB2" w:rsidRDefault="00F74BB2" w:rsidP="00C62BE7">
    <w:pPr>
      <w:pStyle w:val="Footer"/>
      <w:jc w:val="right"/>
    </w:pPr>
    <w:r w:rsidRPr="00EE6182">
      <w:rPr>
        <w:rFonts w:ascii="Andalus" w:hAnsi="Andalus" w:cs="Andalus"/>
        <w:sz w:val="24"/>
        <w:lang w:val="id-ID"/>
      </w:rPr>
      <w:t>Bab I</w:t>
    </w:r>
    <w:r>
      <w:rPr>
        <w:rFonts w:ascii="Andalus" w:hAnsi="Andalus" w:cs="Andalus"/>
        <w:sz w:val="24"/>
        <w:lang w:val="id-ID"/>
      </w:rPr>
      <w:t>I Rencana Strategis</w:t>
    </w:r>
  </w:p>
  <w:p w:rsidR="00F74BB2" w:rsidRDefault="00F74BB2" w:rsidP="00C55EB4">
    <w:pPr>
      <w:pStyle w:val="Footer"/>
      <w:tabs>
        <w:tab w:val="clear" w:pos="4680"/>
        <w:tab w:val="clear" w:pos="9360"/>
        <w:tab w:val="left" w:pos="5689"/>
      </w:tabs>
    </w:pPr>
    <w:r>
      <w:tab/>
    </w:r>
  </w:p>
  <w:p w:rsidR="00F74BB2" w:rsidRDefault="00F74BB2">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468A1" w:rsidRDefault="00E468A1" w:rsidP="00731383">
      <w:pPr>
        <w:spacing w:after="0" w:line="240" w:lineRule="auto"/>
      </w:pPr>
      <w:r>
        <w:separator/>
      </w:r>
    </w:p>
  </w:footnote>
  <w:footnote w:type="continuationSeparator" w:id="1">
    <w:p w:rsidR="00E468A1" w:rsidRDefault="00E468A1" w:rsidP="00731383">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jc w:val="right"/>
      <w:tblLook w:val="04A0"/>
    </w:tblPr>
    <w:tblGrid>
      <w:gridCol w:w="5300"/>
      <w:gridCol w:w="792"/>
    </w:tblGrid>
    <w:tr w:rsidR="00F74BB2">
      <w:trPr>
        <w:trHeight w:hRule="exact" w:val="792"/>
        <w:jc w:val="right"/>
      </w:trPr>
      <w:sdt>
        <w:sdtPr>
          <w:rPr>
            <w:rFonts w:ascii="Lucida Handwriting" w:eastAsiaTheme="majorEastAsia" w:hAnsi="Lucida Handwriting" w:cs="Andalus"/>
            <w:sz w:val="16"/>
            <w:szCs w:val="16"/>
          </w:rPr>
          <w:alias w:val="Title"/>
          <w:id w:val="23771477"/>
          <w:placeholder>
            <w:docPart w:val="B4D35B7C0D784304B11C8FAEFEECE9FB"/>
          </w:placeholder>
          <w:dataBinding w:prefixMappings="xmlns:ns0='http://schemas.openxmlformats.org/package/2006/metadata/core-properties' xmlns:ns1='http://purl.org/dc/elements/1.1/'" w:xpath="/ns0:coreProperties[1]/ns1:title[1]" w:storeItemID="{6C3C8BC8-F283-45AE-878A-BAB7291924A1}"/>
          <w:text/>
        </w:sdtPr>
        <w:sdtContent>
          <w:tc>
            <w:tcPr>
              <w:tcW w:w="0" w:type="auto"/>
              <w:vAlign w:val="center"/>
            </w:tcPr>
            <w:p w:rsidR="00F74BB2" w:rsidRDefault="00F74BB2">
              <w:pPr>
                <w:pStyle w:val="Header"/>
                <w:jc w:val="right"/>
                <w:rPr>
                  <w:rFonts w:asciiTheme="majorHAnsi" w:eastAsiaTheme="majorEastAsia" w:hAnsiTheme="majorHAnsi" w:cstheme="majorBidi"/>
                  <w:sz w:val="28"/>
                  <w:szCs w:val="28"/>
                </w:rPr>
              </w:pPr>
              <w:r w:rsidRPr="00F74BB2">
                <w:rPr>
                  <w:rFonts w:ascii="Lucida Handwriting" w:eastAsiaTheme="majorEastAsia" w:hAnsi="Lucida Handwriting" w:cs="Andalus"/>
                  <w:sz w:val="16"/>
                  <w:szCs w:val="16"/>
                </w:rPr>
                <w:t>Laporan Kinerja Dinas Pendidikan Prov.Kep.Babel 2017</w:t>
              </w:r>
            </w:p>
          </w:tc>
        </w:sdtContent>
      </w:sdt>
      <w:tc>
        <w:tcPr>
          <w:tcW w:w="792" w:type="dxa"/>
          <w:shd w:val="clear" w:color="auto" w:fill="C0504D" w:themeFill="accent2"/>
          <w:vAlign w:val="center"/>
        </w:tcPr>
        <w:p w:rsidR="00F74BB2" w:rsidRPr="00F74BB2" w:rsidRDefault="00DF6351">
          <w:pPr>
            <w:pStyle w:val="Header"/>
            <w:jc w:val="center"/>
            <w:rPr>
              <w:color w:val="FFFFFF" w:themeColor="background1"/>
              <w:lang w:val="id-ID"/>
            </w:rPr>
          </w:pPr>
          <w:r>
            <w:rPr>
              <w:lang w:val="id-ID"/>
            </w:rPr>
            <w:t>53</w:t>
          </w:r>
        </w:p>
      </w:tc>
    </w:tr>
  </w:tbl>
  <w:p w:rsidR="00F74BB2" w:rsidRDefault="00F74BB2">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801" w:type="dxa"/>
      <w:tblInd w:w="7479" w:type="dxa"/>
      <w:tblLook w:val="04A0"/>
    </w:tblPr>
    <w:tblGrid>
      <w:gridCol w:w="5285"/>
      <w:gridCol w:w="516"/>
    </w:tblGrid>
    <w:tr w:rsidR="00F74BB2" w:rsidTr="000A64B6">
      <w:trPr>
        <w:trHeight w:hRule="exact" w:val="433"/>
      </w:trPr>
      <w:tc>
        <w:tcPr>
          <w:tcW w:w="0" w:type="auto"/>
          <w:vAlign w:val="center"/>
        </w:tcPr>
        <w:p w:rsidR="00F74BB2" w:rsidRPr="000A64B6" w:rsidRDefault="00F74BB2" w:rsidP="000A64B6">
          <w:pPr>
            <w:pStyle w:val="Header"/>
            <w:tabs>
              <w:tab w:val="clear" w:pos="4680"/>
            </w:tabs>
            <w:ind w:left="-152"/>
            <w:rPr>
              <w:rFonts w:ascii="Lucida Handwriting" w:eastAsiaTheme="majorEastAsia" w:hAnsi="Lucida Handwriting" w:cstheme="majorBidi"/>
              <w:sz w:val="16"/>
              <w:szCs w:val="16"/>
            </w:rPr>
          </w:pPr>
          <w:r>
            <w:rPr>
              <w:rFonts w:ascii="Lucida Handwriting" w:eastAsiaTheme="majorEastAsia" w:hAnsi="Lucida Handwriting" w:cs="Andalus"/>
              <w:sz w:val="16"/>
              <w:szCs w:val="16"/>
              <w:lang w:val="id-ID"/>
            </w:rPr>
            <w:t>Laporan Kinerja Dinas Pendidikan Prov.Kep.Babel 2017</w:t>
          </w:r>
        </w:p>
      </w:tc>
      <w:tc>
        <w:tcPr>
          <w:tcW w:w="516" w:type="dxa"/>
          <w:shd w:val="clear" w:color="auto" w:fill="C0504D" w:themeFill="accent2"/>
          <w:vAlign w:val="center"/>
        </w:tcPr>
        <w:p w:rsidR="00F74BB2" w:rsidRPr="00B92D64" w:rsidRDefault="005C0E41" w:rsidP="004B7A98">
          <w:pPr>
            <w:pStyle w:val="Header"/>
            <w:jc w:val="center"/>
            <w:rPr>
              <w:color w:val="FFFFFF" w:themeColor="background1"/>
              <w:sz w:val="24"/>
            </w:rPr>
          </w:pPr>
          <w:r w:rsidRPr="00B92D64">
            <w:rPr>
              <w:sz w:val="24"/>
            </w:rPr>
            <w:fldChar w:fldCharType="begin"/>
          </w:r>
          <w:r w:rsidR="00F74BB2" w:rsidRPr="00B92D64">
            <w:rPr>
              <w:sz w:val="24"/>
            </w:rPr>
            <w:instrText xml:space="preserve"> PAGE  \* MERGEFORMAT </w:instrText>
          </w:r>
          <w:r w:rsidRPr="00B92D64">
            <w:rPr>
              <w:sz w:val="24"/>
            </w:rPr>
            <w:fldChar w:fldCharType="separate"/>
          </w:r>
          <w:r w:rsidR="00DF6351" w:rsidRPr="00DF6351">
            <w:rPr>
              <w:noProof/>
              <w:color w:val="FFFFFF" w:themeColor="background1"/>
              <w:sz w:val="24"/>
            </w:rPr>
            <w:t>84</w:t>
          </w:r>
          <w:r w:rsidRPr="00B92D64">
            <w:rPr>
              <w:sz w:val="24"/>
            </w:rPr>
            <w:fldChar w:fldCharType="end"/>
          </w:r>
        </w:p>
      </w:tc>
    </w:tr>
  </w:tbl>
  <w:p w:rsidR="00F74BB2" w:rsidRDefault="00F74BB2">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8D630E"/>
    <w:multiLevelType w:val="hybridMultilevel"/>
    <w:tmpl w:val="89BEC916"/>
    <w:lvl w:ilvl="0" w:tplc="FFFFFFFF">
      <w:start w:val="1"/>
      <w:numFmt w:val="upperRoman"/>
      <w:pStyle w:val="Heading2"/>
      <w:lvlText w:val="%1."/>
      <w:lvlJc w:val="left"/>
      <w:pPr>
        <w:tabs>
          <w:tab w:val="num" w:pos="1080"/>
        </w:tabs>
        <w:ind w:left="1080" w:hanging="720"/>
      </w:pPr>
      <w:rPr>
        <w:rFonts w:hint="default"/>
      </w:rPr>
    </w:lvl>
    <w:lvl w:ilvl="1" w:tplc="FFFFFFFF">
      <w:start w:val="1"/>
      <w:numFmt w:val="lowerLetter"/>
      <w:lvlText w:val="%2."/>
      <w:lvlJc w:val="left"/>
      <w:pPr>
        <w:tabs>
          <w:tab w:val="num" w:pos="1800"/>
        </w:tabs>
        <w:ind w:left="1800" w:hanging="720"/>
      </w:pPr>
      <w:rPr>
        <w:rFonts w:hint="default"/>
      </w:rPr>
    </w:lvl>
    <w:lvl w:ilvl="2" w:tplc="FFFFFFFF">
      <w:start w:val="1"/>
      <w:numFmt w:val="upperLetter"/>
      <w:lvlText w:val="%3."/>
      <w:lvlJc w:val="left"/>
      <w:pPr>
        <w:tabs>
          <w:tab w:val="num" w:pos="2340"/>
        </w:tabs>
        <w:ind w:left="2340" w:hanging="360"/>
      </w:pPr>
      <w:rPr>
        <w:rFonts w:hint="default"/>
      </w:rPr>
    </w:lvl>
    <w:lvl w:ilvl="3" w:tplc="FFFFFFFF">
      <w:start w:val="1"/>
      <w:numFmt w:val="decimal"/>
      <w:lvlText w:val="(%4)"/>
      <w:lvlJc w:val="left"/>
      <w:pPr>
        <w:tabs>
          <w:tab w:val="num" w:pos="3060"/>
        </w:tabs>
        <w:ind w:left="3060" w:hanging="540"/>
      </w:pPr>
      <w:rPr>
        <w:rFonts w:hint="default"/>
      </w:r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num w:numId="1">
    <w:abstractNumId w:val="0"/>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hideSpellingErrors/>
  <w:hideGrammaticalErrors/>
  <w:defaultTabStop w:val="720"/>
  <w:drawingGridHorizontalSpacing w:val="100"/>
  <w:displayHorizontalDrawingGridEvery w:val="2"/>
  <w:characterSpacingControl w:val="doNotCompress"/>
  <w:hdrShapeDefaults>
    <o:shapedefaults v:ext="edit" spidmax="62466"/>
    <o:shapelayout v:ext="edit">
      <o:idmap v:ext="edit" data="54"/>
    </o:shapelayout>
  </w:hdrShapeDefaults>
  <w:footnotePr>
    <w:footnote w:id="0"/>
    <w:footnote w:id="1"/>
  </w:footnotePr>
  <w:endnotePr>
    <w:endnote w:id="0"/>
    <w:endnote w:id="1"/>
  </w:endnotePr>
  <w:compat/>
  <w:rsids>
    <w:rsidRoot w:val="00187D4E"/>
    <w:rsid w:val="0000065B"/>
    <w:rsid w:val="00001DD6"/>
    <w:rsid w:val="00003573"/>
    <w:rsid w:val="000078C3"/>
    <w:rsid w:val="000134B4"/>
    <w:rsid w:val="0001635A"/>
    <w:rsid w:val="00020D19"/>
    <w:rsid w:val="000242CF"/>
    <w:rsid w:val="00025BAA"/>
    <w:rsid w:val="00027FFA"/>
    <w:rsid w:val="00031A8B"/>
    <w:rsid w:val="000329B6"/>
    <w:rsid w:val="00032DE8"/>
    <w:rsid w:val="00040ECC"/>
    <w:rsid w:val="00041BE7"/>
    <w:rsid w:val="00043632"/>
    <w:rsid w:val="000438D3"/>
    <w:rsid w:val="00053ABB"/>
    <w:rsid w:val="00055BC1"/>
    <w:rsid w:val="00055F6A"/>
    <w:rsid w:val="000575C4"/>
    <w:rsid w:val="00065C41"/>
    <w:rsid w:val="00070D51"/>
    <w:rsid w:val="0007391B"/>
    <w:rsid w:val="000740F1"/>
    <w:rsid w:val="000814A9"/>
    <w:rsid w:val="00095ECF"/>
    <w:rsid w:val="000A0340"/>
    <w:rsid w:val="000A36E5"/>
    <w:rsid w:val="000A3923"/>
    <w:rsid w:val="000A515D"/>
    <w:rsid w:val="000A64B6"/>
    <w:rsid w:val="000B0786"/>
    <w:rsid w:val="000B1B5F"/>
    <w:rsid w:val="000B2310"/>
    <w:rsid w:val="000B2E2A"/>
    <w:rsid w:val="000B36F5"/>
    <w:rsid w:val="000B5276"/>
    <w:rsid w:val="000C1B61"/>
    <w:rsid w:val="000C794F"/>
    <w:rsid w:val="000D196B"/>
    <w:rsid w:val="000E4C6A"/>
    <w:rsid w:val="000E504D"/>
    <w:rsid w:val="000E5C2F"/>
    <w:rsid w:val="000F3D2C"/>
    <w:rsid w:val="000F3F04"/>
    <w:rsid w:val="000F4856"/>
    <w:rsid w:val="001040A1"/>
    <w:rsid w:val="00105FD3"/>
    <w:rsid w:val="00110387"/>
    <w:rsid w:val="00117351"/>
    <w:rsid w:val="001231AD"/>
    <w:rsid w:val="0012367C"/>
    <w:rsid w:val="00133026"/>
    <w:rsid w:val="001350AB"/>
    <w:rsid w:val="00136E4C"/>
    <w:rsid w:val="00137F25"/>
    <w:rsid w:val="00140F10"/>
    <w:rsid w:val="00141D7B"/>
    <w:rsid w:val="00143810"/>
    <w:rsid w:val="00143E1D"/>
    <w:rsid w:val="00144397"/>
    <w:rsid w:val="0014629A"/>
    <w:rsid w:val="00146589"/>
    <w:rsid w:val="00151CCF"/>
    <w:rsid w:val="00151F02"/>
    <w:rsid w:val="00155F45"/>
    <w:rsid w:val="00156358"/>
    <w:rsid w:val="00163240"/>
    <w:rsid w:val="00163A1C"/>
    <w:rsid w:val="00166997"/>
    <w:rsid w:val="001713C1"/>
    <w:rsid w:val="00171E20"/>
    <w:rsid w:val="0017314B"/>
    <w:rsid w:val="001774B7"/>
    <w:rsid w:val="0017762D"/>
    <w:rsid w:val="0018404E"/>
    <w:rsid w:val="00187D4E"/>
    <w:rsid w:val="0019337B"/>
    <w:rsid w:val="00193909"/>
    <w:rsid w:val="001976A1"/>
    <w:rsid w:val="001A6481"/>
    <w:rsid w:val="001A7DE9"/>
    <w:rsid w:val="001A7EAE"/>
    <w:rsid w:val="001B2CAA"/>
    <w:rsid w:val="001B51B8"/>
    <w:rsid w:val="001B5EE6"/>
    <w:rsid w:val="001C0653"/>
    <w:rsid w:val="001C6516"/>
    <w:rsid w:val="001D47B0"/>
    <w:rsid w:val="001D5180"/>
    <w:rsid w:val="001D67D3"/>
    <w:rsid w:val="001E1A03"/>
    <w:rsid w:val="001F5DFF"/>
    <w:rsid w:val="001F614C"/>
    <w:rsid w:val="001F7F31"/>
    <w:rsid w:val="00204C4E"/>
    <w:rsid w:val="00213421"/>
    <w:rsid w:val="00217762"/>
    <w:rsid w:val="00217F27"/>
    <w:rsid w:val="002240D3"/>
    <w:rsid w:val="002241E1"/>
    <w:rsid w:val="00227B3C"/>
    <w:rsid w:val="00232A86"/>
    <w:rsid w:val="00234A0F"/>
    <w:rsid w:val="00235E88"/>
    <w:rsid w:val="00243DAE"/>
    <w:rsid w:val="00245AEC"/>
    <w:rsid w:val="00245E71"/>
    <w:rsid w:val="00252C02"/>
    <w:rsid w:val="002546A4"/>
    <w:rsid w:val="00255F86"/>
    <w:rsid w:val="00257E88"/>
    <w:rsid w:val="00266DD2"/>
    <w:rsid w:val="00270D1A"/>
    <w:rsid w:val="00273E22"/>
    <w:rsid w:val="002748D2"/>
    <w:rsid w:val="0027760C"/>
    <w:rsid w:val="0028038F"/>
    <w:rsid w:val="00283040"/>
    <w:rsid w:val="002834D0"/>
    <w:rsid w:val="00283803"/>
    <w:rsid w:val="00285396"/>
    <w:rsid w:val="00285D0E"/>
    <w:rsid w:val="00286E35"/>
    <w:rsid w:val="002936BA"/>
    <w:rsid w:val="00293938"/>
    <w:rsid w:val="0029466B"/>
    <w:rsid w:val="0029637B"/>
    <w:rsid w:val="002A6CE8"/>
    <w:rsid w:val="002B16DD"/>
    <w:rsid w:val="002B64C7"/>
    <w:rsid w:val="002B7935"/>
    <w:rsid w:val="002C3E18"/>
    <w:rsid w:val="002C5FB1"/>
    <w:rsid w:val="002D0463"/>
    <w:rsid w:val="002D36D9"/>
    <w:rsid w:val="002D3B89"/>
    <w:rsid w:val="002D4095"/>
    <w:rsid w:val="002E186F"/>
    <w:rsid w:val="002E3D1A"/>
    <w:rsid w:val="002E558A"/>
    <w:rsid w:val="002F738F"/>
    <w:rsid w:val="002F7DBE"/>
    <w:rsid w:val="00301632"/>
    <w:rsid w:val="00301B75"/>
    <w:rsid w:val="003053E5"/>
    <w:rsid w:val="00306B77"/>
    <w:rsid w:val="00306F9B"/>
    <w:rsid w:val="00311F34"/>
    <w:rsid w:val="00315619"/>
    <w:rsid w:val="00316DC6"/>
    <w:rsid w:val="00320930"/>
    <w:rsid w:val="00321AA5"/>
    <w:rsid w:val="00322084"/>
    <w:rsid w:val="00324A02"/>
    <w:rsid w:val="003318C8"/>
    <w:rsid w:val="003324C8"/>
    <w:rsid w:val="003330F3"/>
    <w:rsid w:val="003346BE"/>
    <w:rsid w:val="0033614B"/>
    <w:rsid w:val="00337035"/>
    <w:rsid w:val="00341B29"/>
    <w:rsid w:val="003422A9"/>
    <w:rsid w:val="00347178"/>
    <w:rsid w:val="003517E7"/>
    <w:rsid w:val="00352EF9"/>
    <w:rsid w:val="00354F06"/>
    <w:rsid w:val="003550DE"/>
    <w:rsid w:val="00356038"/>
    <w:rsid w:val="00365CC7"/>
    <w:rsid w:val="003705C6"/>
    <w:rsid w:val="00374FE5"/>
    <w:rsid w:val="003777B5"/>
    <w:rsid w:val="003812BF"/>
    <w:rsid w:val="00383998"/>
    <w:rsid w:val="00385195"/>
    <w:rsid w:val="003856F2"/>
    <w:rsid w:val="003923F1"/>
    <w:rsid w:val="00392F22"/>
    <w:rsid w:val="0039348B"/>
    <w:rsid w:val="003A1009"/>
    <w:rsid w:val="003A396B"/>
    <w:rsid w:val="003A74FE"/>
    <w:rsid w:val="003B3403"/>
    <w:rsid w:val="003C1BCD"/>
    <w:rsid w:val="003C28EF"/>
    <w:rsid w:val="003C2DC7"/>
    <w:rsid w:val="003C4772"/>
    <w:rsid w:val="003C66E8"/>
    <w:rsid w:val="003C767F"/>
    <w:rsid w:val="003D0553"/>
    <w:rsid w:val="003D09F2"/>
    <w:rsid w:val="003D2AF7"/>
    <w:rsid w:val="003D3576"/>
    <w:rsid w:val="003D60DA"/>
    <w:rsid w:val="003E25D8"/>
    <w:rsid w:val="003E389C"/>
    <w:rsid w:val="003E5DFC"/>
    <w:rsid w:val="003F11D2"/>
    <w:rsid w:val="003F1378"/>
    <w:rsid w:val="003F464B"/>
    <w:rsid w:val="003F5DFC"/>
    <w:rsid w:val="003F5F0F"/>
    <w:rsid w:val="003F639F"/>
    <w:rsid w:val="003F66A1"/>
    <w:rsid w:val="00401B36"/>
    <w:rsid w:val="004051C0"/>
    <w:rsid w:val="004053D0"/>
    <w:rsid w:val="00411AAF"/>
    <w:rsid w:val="0041250B"/>
    <w:rsid w:val="00421A90"/>
    <w:rsid w:val="004229BE"/>
    <w:rsid w:val="0043711E"/>
    <w:rsid w:val="0044472B"/>
    <w:rsid w:val="00446188"/>
    <w:rsid w:val="004552FA"/>
    <w:rsid w:val="00456E02"/>
    <w:rsid w:val="0046193D"/>
    <w:rsid w:val="00461C93"/>
    <w:rsid w:val="0046405B"/>
    <w:rsid w:val="004670D1"/>
    <w:rsid w:val="0047613A"/>
    <w:rsid w:val="00481719"/>
    <w:rsid w:val="00482556"/>
    <w:rsid w:val="00486705"/>
    <w:rsid w:val="00491380"/>
    <w:rsid w:val="00491889"/>
    <w:rsid w:val="004929D5"/>
    <w:rsid w:val="0049373C"/>
    <w:rsid w:val="00493DCE"/>
    <w:rsid w:val="00494BC1"/>
    <w:rsid w:val="0049752C"/>
    <w:rsid w:val="004A234B"/>
    <w:rsid w:val="004A2CE4"/>
    <w:rsid w:val="004A3AAA"/>
    <w:rsid w:val="004A6E1B"/>
    <w:rsid w:val="004A7C34"/>
    <w:rsid w:val="004B27B9"/>
    <w:rsid w:val="004B3C95"/>
    <w:rsid w:val="004B417C"/>
    <w:rsid w:val="004B66B9"/>
    <w:rsid w:val="004B7A98"/>
    <w:rsid w:val="004C2A41"/>
    <w:rsid w:val="004C30C2"/>
    <w:rsid w:val="004C57E2"/>
    <w:rsid w:val="004C5BF0"/>
    <w:rsid w:val="004C6A07"/>
    <w:rsid w:val="004E2543"/>
    <w:rsid w:val="004E2DAC"/>
    <w:rsid w:val="004F561E"/>
    <w:rsid w:val="00500108"/>
    <w:rsid w:val="005025EC"/>
    <w:rsid w:val="005127A1"/>
    <w:rsid w:val="005154AF"/>
    <w:rsid w:val="00520E5E"/>
    <w:rsid w:val="00524BC3"/>
    <w:rsid w:val="005250C7"/>
    <w:rsid w:val="00526C51"/>
    <w:rsid w:val="00526CEA"/>
    <w:rsid w:val="005275E2"/>
    <w:rsid w:val="00527B70"/>
    <w:rsid w:val="005305D0"/>
    <w:rsid w:val="005310BC"/>
    <w:rsid w:val="00535396"/>
    <w:rsid w:val="0054272E"/>
    <w:rsid w:val="005450E8"/>
    <w:rsid w:val="0054546F"/>
    <w:rsid w:val="00545888"/>
    <w:rsid w:val="00545B59"/>
    <w:rsid w:val="00547143"/>
    <w:rsid w:val="00550A76"/>
    <w:rsid w:val="00567C65"/>
    <w:rsid w:val="00571CB1"/>
    <w:rsid w:val="00572844"/>
    <w:rsid w:val="00574235"/>
    <w:rsid w:val="00580F39"/>
    <w:rsid w:val="00582B85"/>
    <w:rsid w:val="00582D50"/>
    <w:rsid w:val="00585BC7"/>
    <w:rsid w:val="00586748"/>
    <w:rsid w:val="00586C9E"/>
    <w:rsid w:val="00587747"/>
    <w:rsid w:val="00592582"/>
    <w:rsid w:val="005959AE"/>
    <w:rsid w:val="00597ADA"/>
    <w:rsid w:val="005A27B0"/>
    <w:rsid w:val="005A2CE2"/>
    <w:rsid w:val="005A325B"/>
    <w:rsid w:val="005A6665"/>
    <w:rsid w:val="005A68AB"/>
    <w:rsid w:val="005B2F55"/>
    <w:rsid w:val="005B4112"/>
    <w:rsid w:val="005C0E41"/>
    <w:rsid w:val="005C12C3"/>
    <w:rsid w:val="005C27CC"/>
    <w:rsid w:val="005C305C"/>
    <w:rsid w:val="005C3979"/>
    <w:rsid w:val="005C5775"/>
    <w:rsid w:val="005C6122"/>
    <w:rsid w:val="005D0871"/>
    <w:rsid w:val="005D2260"/>
    <w:rsid w:val="005D3624"/>
    <w:rsid w:val="005D3850"/>
    <w:rsid w:val="005E7C04"/>
    <w:rsid w:val="005F017C"/>
    <w:rsid w:val="005F6DA7"/>
    <w:rsid w:val="00601168"/>
    <w:rsid w:val="00601CD1"/>
    <w:rsid w:val="006028B8"/>
    <w:rsid w:val="00603B57"/>
    <w:rsid w:val="00604DD5"/>
    <w:rsid w:val="0061190C"/>
    <w:rsid w:val="00613954"/>
    <w:rsid w:val="006145EB"/>
    <w:rsid w:val="00614B83"/>
    <w:rsid w:val="00615894"/>
    <w:rsid w:val="0061599A"/>
    <w:rsid w:val="0061603D"/>
    <w:rsid w:val="006175AA"/>
    <w:rsid w:val="006203D6"/>
    <w:rsid w:val="006248D5"/>
    <w:rsid w:val="006256A0"/>
    <w:rsid w:val="00626C33"/>
    <w:rsid w:val="0063643B"/>
    <w:rsid w:val="0063687F"/>
    <w:rsid w:val="006374C6"/>
    <w:rsid w:val="00641543"/>
    <w:rsid w:val="00642D70"/>
    <w:rsid w:val="00643CB5"/>
    <w:rsid w:val="0064568A"/>
    <w:rsid w:val="006472DD"/>
    <w:rsid w:val="00651045"/>
    <w:rsid w:val="00653DB5"/>
    <w:rsid w:val="00654BAC"/>
    <w:rsid w:val="00655170"/>
    <w:rsid w:val="0065580B"/>
    <w:rsid w:val="006619CA"/>
    <w:rsid w:val="006623FB"/>
    <w:rsid w:val="00662A5E"/>
    <w:rsid w:val="00664F10"/>
    <w:rsid w:val="006667FE"/>
    <w:rsid w:val="00670795"/>
    <w:rsid w:val="00671421"/>
    <w:rsid w:val="00672DFC"/>
    <w:rsid w:val="00675766"/>
    <w:rsid w:val="00675A42"/>
    <w:rsid w:val="00676066"/>
    <w:rsid w:val="00677545"/>
    <w:rsid w:val="006819B7"/>
    <w:rsid w:val="00682B44"/>
    <w:rsid w:val="00682BA2"/>
    <w:rsid w:val="00682F72"/>
    <w:rsid w:val="00683397"/>
    <w:rsid w:val="00691693"/>
    <w:rsid w:val="00693C3E"/>
    <w:rsid w:val="00696E39"/>
    <w:rsid w:val="006A0C07"/>
    <w:rsid w:val="006A2A55"/>
    <w:rsid w:val="006A48A6"/>
    <w:rsid w:val="006B41DA"/>
    <w:rsid w:val="006C109C"/>
    <w:rsid w:val="006D3676"/>
    <w:rsid w:val="006E0AB2"/>
    <w:rsid w:val="006E0FB3"/>
    <w:rsid w:val="006E6304"/>
    <w:rsid w:val="006E6A2F"/>
    <w:rsid w:val="006E7A61"/>
    <w:rsid w:val="006F05B4"/>
    <w:rsid w:val="006F1887"/>
    <w:rsid w:val="006F42AD"/>
    <w:rsid w:val="006F5CD7"/>
    <w:rsid w:val="00701C80"/>
    <w:rsid w:val="00703893"/>
    <w:rsid w:val="007062FE"/>
    <w:rsid w:val="00717078"/>
    <w:rsid w:val="007206C4"/>
    <w:rsid w:val="00720F12"/>
    <w:rsid w:val="00722093"/>
    <w:rsid w:val="00722C0E"/>
    <w:rsid w:val="007245E4"/>
    <w:rsid w:val="007263B5"/>
    <w:rsid w:val="00731383"/>
    <w:rsid w:val="00732931"/>
    <w:rsid w:val="00733D26"/>
    <w:rsid w:val="0073591C"/>
    <w:rsid w:val="00737095"/>
    <w:rsid w:val="00745968"/>
    <w:rsid w:val="00747333"/>
    <w:rsid w:val="00750291"/>
    <w:rsid w:val="00752589"/>
    <w:rsid w:val="007530D2"/>
    <w:rsid w:val="0075396B"/>
    <w:rsid w:val="0075729A"/>
    <w:rsid w:val="0076007F"/>
    <w:rsid w:val="00761FFE"/>
    <w:rsid w:val="00762980"/>
    <w:rsid w:val="007660F2"/>
    <w:rsid w:val="00772115"/>
    <w:rsid w:val="00772EA9"/>
    <w:rsid w:val="00776A75"/>
    <w:rsid w:val="007773EB"/>
    <w:rsid w:val="00790BF9"/>
    <w:rsid w:val="007911D2"/>
    <w:rsid w:val="007922DC"/>
    <w:rsid w:val="007927AC"/>
    <w:rsid w:val="00792E1C"/>
    <w:rsid w:val="007966F4"/>
    <w:rsid w:val="007A2FD7"/>
    <w:rsid w:val="007A4D74"/>
    <w:rsid w:val="007A62DF"/>
    <w:rsid w:val="007B0745"/>
    <w:rsid w:val="007B4F60"/>
    <w:rsid w:val="007B58E6"/>
    <w:rsid w:val="007B5BBC"/>
    <w:rsid w:val="007B647F"/>
    <w:rsid w:val="007C4BF7"/>
    <w:rsid w:val="007C4C1C"/>
    <w:rsid w:val="007D50A0"/>
    <w:rsid w:val="007D565E"/>
    <w:rsid w:val="007D5EF5"/>
    <w:rsid w:val="007D66A9"/>
    <w:rsid w:val="007E3610"/>
    <w:rsid w:val="007E6598"/>
    <w:rsid w:val="007E7EE0"/>
    <w:rsid w:val="007F2EBD"/>
    <w:rsid w:val="007F60DB"/>
    <w:rsid w:val="007F77F2"/>
    <w:rsid w:val="0080176C"/>
    <w:rsid w:val="00802A58"/>
    <w:rsid w:val="00805633"/>
    <w:rsid w:val="008079DF"/>
    <w:rsid w:val="00813341"/>
    <w:rsid w:val="00813EC4"/>
    <w:rsid w:val="0082143F"/>
    <w:rsid w:val="00826688"/>
    <w:rsid w:val="00826B09"/>
    <w:rsid w:val="00833072"/>
    <w:rsid w:val="00835A6E"/>
    <w:rsid w:val="00835C6F"/>
    <w:rsid w:val="00837DE2"/>
    <w:rsid w:val="00842A54"/>
    <w:rsid w:val="0084438F"/>
    <w:rsid w:val="008457A9"/>
    <w:rsid w:val="00845D9F"/>
    <w:rsid w:val="00850E56"/>
    <w:rsid w:val="0085589D"/>
    <w:rsid w:val="008561CF"/>
    <w:rsid w:val="0085702D"/>
    <w:rsid w:val="00865D19"/>
    <w:rsid w:val="00866C47"/>
    <w:rsid w:val="008670DB"/>
    <w:rsid w:val="00874B40"/>
    <w:rsid w:val="00880A93"/>
    <w:rsid w:val="00887EAE"/>
    <w:rsid w:val="00890658"/>
    <w:rsid w:val="00890B30"/>
    <w:rsid w:val="0089266D"/>
    <w:rsid w:val="00896461"/>
    <w:rsid w:val="008975F9"/>
    <w:rsid w:val="00897953"/>
    <w:rsid w:val="008A36EB"/>
    <w:rsid w:val="008A6851"/>
    <w:rsid w:val="008B225A"/>
    <w:rsid w:val="008B590D"/>
    <w:rsid w:val="008B5D2F"/>
    <w:rsid w:val="008B71F3"/>
    <w:rsid w:val="008B7F9D"/>
    <w:rsid w:val="008C1339"/>
    <w:rsid w:val="008C4196"/>
    <w:rsid w:val="008C450D"/>
    <w:rsid w:val="008C5379"/>
    <w:rsid w:val="008C7BCC"/>
    <w:rsid w:val="008D2A90"/>
    <w:rsid w:val="008D3072"/>
    <w:rsid w:val="008D7A92"/>
    <w:rsid w:val="008E1B21"/>
    <w:rsid w:val="008E418E"/>
    <w:rsid w:val="008E45EE"/>
    <w:rsid w:val="008F3566"/>
    <w:rsid w:val="008F3B7B"/>
    <w:rsid w:val="008F7DBE"/>
    <w:rsid w:val="0090247D"/>
    <w:rsid w:val="00905712"/>
    <w:rsid w:val="009066B2"/>
    <w:rsid w:val="00906A5F"/>
    <w:rsid w:val="00906A87"/>
    <w:rsid w:val="00911C00"/>
    <w:rsid w:val="00913319"/>
    <w:rsid w:val="00913B20"/>
    <w:rsid w:val="00914C25"/>
    <w:rsid w:val="0091558C"/>
    <w:rsid w:val="0092008F"/>
    <w:rsid w:val="00926852"/>
    <w:rsid w:val="00931204"/>
    <w:rsid w:val="009322EB"/>
    <w:rsid w:val="0093649C"/>
    <w:rsid w:val="00940AE6"/>
    <w:rsid w:val="00953314"/>
    <w:rsid w:val="00953A28"/>
    <w:rsid w:val="00957E3A"/>
    <w:rsid w:val="0096012A"/>
    <w:rsid w:val="009658EA"/>
    <w:rsid w:val="00965D31"/>
    <w:rsid w:val="00967102"/>
    <w:rsid w:val="009729BE"/>
    <w:rsid w:val="00976E49"/>
    <w:rsid w:val="0097798C"/>
    <w:rsid w:val="009802F3"/>
    <w:rsid w:val="009863F8"/>
    <w:rsid w:val="00987F1A"/>
    <w:rsid w:val="009922E7"/>
    <w:rsid w:val="00993E09"/>
    <w:rsid w:val="00993E0E"/>
    <w:rsid w:val="0099688F"/>
    <w:rsid w:val="0099698C"/>
    <w:rsid w:val="009A317E"/>
    <w:rsid w:val="009A5CA4"/>
    <w:rsid w:val="009B0FB2"/>
    <w:rsid w:val="009B1187"/>
    <w:rsid w:val="009B5320"/>
    <w:rsid w:val="009D1E35"/>
    <w:rsid w:val="009D225C"/>
    <w:rsid w:val="009E1673"/>
    <w:rsid w:val="009E1B9D"/>
    <w:rsid w:val="009E2D66"/>
    <w:rsid w:val="009F0C65"/>
    <w:rsid w:val="009F1B1B"/>
    <w:rsid w:val="009F39F4"/>
    <w:rsid w:val="009F631E"/>
    <w:rsid w:val="00A00B40"/>
    <w:rsid w:val="00A045D1"/>
    <w:rsid w:val="00A109A6"/>
    <w:rsid w:val="00A247C2"/>
    <w:rsid w:val="00A30104"/>
    <w:rsid w:val="00A30B19"/>
    <w:rsid w:val="00A32C42"/>
    <w:rsid w:val="00A3623F"/>
    <w:rsid w:val="00A37260"/>
    <w:rsid w:val="00A376F1"/>
    <w:rsid w:val="00A43FD1"/>
    <w:rsid w:val="00A46D7E"/>
    <w:rsid w:val="00A51CBF"/>
    <w:rsid w:val="00A52460"/>
    <w:rsid w:val="00A5487F"/>
    <w:rsid w:val="00A57BDD"/>
    <w:rsid w:val="00A6140A"/>
    <w:rsid w:val="00A654C7"/>
    <w:rsid w:val="00A65D5B"/>
    <w:rsid w:val="00A67008"/>
    <w:rsid w:val="00A717DE"/>
    <w:rsid w:val="00A73F42"/>
    <w:rsid w:val="00A7576E"/>
    <w:rsid w:val="00A757C4"/>
    <w:rsid w:val="00A80A4E"/>
    <w:rsid w:val="00A80D45"/>
    <w:rsid w:val="00A823B1"/>
    <w:rsid w:val="00A842B0"/>
    <w:rsid w:val="00A91C74"/>
    <w:rsid w:val="00A93D47"/>
    <w:rsid w:val="00AA3950"/>
    <w:rsid w:val="00AA40FA"/>
    <w:rsid w:val="00AA451C"/>
    <w:rsid w:val="00AB28C5"/>
    <w:rsid w:val="00AB3486"/>
    <w:rsid w:val="00AB51E3"/>
    <w:rsid w:val="00AB67E7"/>
    <w:rsid w:val="00AC53FC"/>
    <w:rsid w:val="00AC6936"/>
    <w:rsid w:val="00AD0068"/>
    <w:rsid w:val="00AD2F8C"/>
    <w:rsid w:val="00AD482E"/>
    <w:rsid w:val="00AD5974"/>
    <w:rsid w:val="00AE4A6B"/>
    <w:rsid w:val="00AE7687"/>
    <w:rsid w:val="00AF48A9"/>
    <w:rsid w:val="00AF48D5"/>
    <w:rsid w:val="00AF6287"/>
    <w:rsid w:val="00B0490E"/>
    <w:rsid w:val="00B05C36"/>
    <w:rsid w:val="00B062CF"/>
    <w:rsid w:val="00B066EC"/>
    <w:rsid w:val="00B07523"/>
    <w:rsid w:val="00B113E0"/>
    <w:rsid w:val="00B11B9C"/>
    <w:rsid w:val="00B133CD"/>
    <w:rsid w:val="00B13A47"/>
    <w:rsid w:val="00B14E0A"/>
    <w:rsid w:val="00B201C0"/>
    <w:rsid w:val="00B24034"/>
    <w:rsid w:val="00B25153"/>
    <w:rsid w:val="00B253B0"/>
    <w:rsid w:val="00B25451"/>
    <w:rsid w:val="00B30318"/>
    <w:rsid w:val="00B30DDB"/>
    <w:rsid w:val="00B31169"/>
    <w:rsid w:val="00B36E40"/>
    <w:rsid w:val="00B4237A"/>
    <w:rsid w:val="00B42B14"/>
    <w:rsid w:val="00B5071F"/>
    <w:rsid w:val="00B51137"/>
    <w:rsid w:val="00B52646"/>
    <w:rsid w:val="00B52BD5"/>
    <w:rsid w:val="00B5487B"/>
    <w:rsid w:val="00B548C6"/>
    <w:rsid w:val="00B56A76"/>
    <w:rsid w:val="00B57593"/>
    <w:rsid w:val="00B628D5"/>
    <w:rsid w:val="00B63BF0"/>
    <w:rsid w:val="00B64E13"/>
    <w:rsid w:val="00B721F9"/>
    <w:rsid w:val="00B74143"/>
    <w:rsid w:val="00B75BB0"/>
    <w:rsid w:val="00B82F5A"/>
    <w:rsid w:val="00B85388"/>
    <w:rsid w:val="00B92D64"/>
    <w:rsid w:val="00B964B6"/>
    <w:rsid w:val="00BA24CD"/>
    <w:rsid w:val="00BA3AD9"/>
    <w:rsid w:val="00BA5488"/>
    <w:rsid w:val="00BA61AD"/>
    <w:rsid w:val="00BB1BE0"/>
    <w:rsid w:val="00BB7BD5"/>
    <w:rsid w:val="00BC2F6D"/>
    <w:rsid w:val="00BC4302"/>
    <w:rsid w:val="00BC4921"/>
    <w:rsid w:val="00BD1EE5"/>
    <w:rsid w:val="00BD413E"/>
    <w:rsid w:val="00BD5A84"/>
    <w:rsid w:val="00BD64F3"/>
    <w:rsid w:val="00BE005E"/>
    <w:rsid w:val="00BE035C"/>
    <w:rsid w:val="00BE5809"/>
    <w:rsid w:val="00BF03FE"/>
    <w:rsid w:val="00BF2236"/>
    <w:rsid w:val="00BF3E3A"/>
    <w:rsid w:val="00C00772"/>
    <w:rsid w:val="00C032C1"/>
    <w:rsid w:val="00C03740"/>
    <w:rsid w:val="00C07E77"/>
    <w:rsid w:val="00C201AC"/>
    <w:rsid w:val="00C24278"/>
    <w:rsid w:val="00C30BF4"/>
    <w:rsid w:val="00C31D44"/>
    <w:rsid w:val="00C32B4D"/>
    <w:rsid w:val="00C3456C"/>
    <w:rsid w:val="00C368A1"/>
    <w:rsid w:val="00C47BA3"/>
    <w:rsid w:val="00C51BBC"/>
    <w:rsid w:val="00C52A55"/>
    <w:rsid w:val="00C5421E"/>
    <w:rsid w:val="00C545E6"/>
    <w:rsid w:val="00C55EB4"/>
    <w:rsid w:val="00C62BE7"/>
    <w:rsid w:val="00C6482C"/>
    <w:rsid w:val="00C667EF"/>
    <w:rsid w:val="00C66E8B"/>
    <w:rsid w:val="00C70F3C"/>
    <w:rsid w:val="00C72A2A"/>
    <w:rsid w:val="00C74BA1"/>
    <w:rsid w:val="00C80758"/>
    <w:rsid w:val="00C8139D"/>
    <w:rsid w:val="00C832BC"/>
    <w:rsid w:val="00C8336C"/>
    <w:rsid w:val="00C84E05"/>
    <w:rsid w:val="00C90AAD"/>
    <w:rsid w:val="00C90E21"/>
    <w:rsid w:val="00C96BF3"/>
    <w:rsid w:val="00CC39FA"/>
    <w:rsid w:val="00CC6AE6"/>
    <w:rsid w:val="00CC7895"/>
    <w:rsid w:val="00CD11C7"/>
    <w:rsid w:val="00CE01FA"/>
    <w:rsid w:val="00CE1DAB"/>
    <w:rsid w:val="00D00EAE"/>
    <w:rsid w:val="00D00F36"/>
    <w:rsid w:val="00D0451A"/>
    <w:rsid w:val="00D1265B"/>
    <w:rsid w:val="00D12E1A"/>
    <w:rsid w:val="00D214EA"/>
    <w:rsid w:val="00D21566"/>
    <w:rsid w:val="00D21857"/>
    <w:rsid w:val="00D230C2"/>
    <w:rsid w:val="00D25632"/>
    <w:rsid w:val="00D25AB9"/>
    <w:rsid w:val="00D32736"/>
    <w:rsid w:val="00D347C5"/>
    <w:rsid w:val="00D3782B"/>
    <w:rsid w:val="00D4089D"/>
    <w:rsid w:val="00D4111F"/>
    <w:rsid w:val="00D46546"/>
    <w:rsid w:val="00D5010C"/>
    <w:rsid w:val="00D50F63"/>
    <w:rsid w:val="00D53999"/>
    <w:rsid w:val="00D56E8A"/>
    <w:rsid w:val="00D62CBE"/>
    <w:rsid w:val="00D63C3B"/>
    <w:rsid w:val="00D6617B"/>
    <w:rsid w:val="00D66699"/>
    <w:rsid w:val="00D7524B"/>
    <w:rsid w:val="00D77299"/>
    <w:rsid w:val="00D81790"/>
    <w:rsid w:val="00D856F5"/>
    <w:rsid w:val="00D86389"/>
    <w:rsid w:val="00D870ED"/>
    <w:rsid w:val="00D907E7"/>
    <w:rsid w:val="00D90FB2"/>
    <w:rsid w:val="00D9245E"/>
    <w:rsid w:val="00D96A3F"/>
    <w:rsid w:val="00DA25CD"/>
    <w:rsid w:val="00DA7E26"/>
    <w:rsid w:val="00DB195A"/>
    <w:rsid w:val="00DC1758"/>
    <w:rsid w:val="00DC61DA"/>
    <w:rsid w:val="00DD09B8"/>
    <w:rsid w:val="00DD56AC"/>
    <w:rsid w:val="00DD6606"/>
    <w:rsid w:val="00DE19A4"/>
    <w:rsid w:val="00DE19AA"/>
    <w:rsid w:val="00DE65C6"/>
    <w:rsid w:val="00DF6351"/>
    <w:rsid w:val="00E02AFA"/>
    <w:rsid w:val="00E05636"/>
    <w:rsid w:val="00E057E0"/>
    <w:rsid w:val="00E05F46"/>
    <w:rsid w:val="00E07D43"/>
    <w:rsid w:val="00E1172E"/>
    <w:rsid w:val="00E11B59"/>
    <w:rsid w:val="00E11D08"/>
    <w:rsid w:val="00E1479E"/>
    <w:rsid w:val="00E149EE"/>
    <w:rsid w:val="00E14C46"/>
    <w:rsid w:val="00E173BC"/>
    <w:rsid w:val="00E24F0A"/>
    <w:rsid w:val="00E30430"/>
    <w:rsid w:val="00E37F88"/>
    <w:rsid w:val="00E431DD"/>
    <w:rsid w:val="00E434BF"/>
    <w:rsid w:val="00E468A1"/>
    <w:rsid w:val="00E5013F"/>
    <w:rsid w:val="00E50BC9"/>
    <w:rsid w:val="00E50D48"/>
    <w:rsid w:val="00E53262"/>
    <w:rsid w:val="00E55C5D"/>
    <w:rsid w:val="00E71E6B"/>
    <w:rsid w:val="00E722FA"/>
    <w:rsid w:val="00E771DC"/>
    <w:rsid w:val="00E851E7"/>
    <w:rsid w:val="00E949AB"/>
    <w:rsid w:val="00EA0267"/>
    <w:rsid w:val="00EA0BA4"/>
    <w:rsid w:val="00EA380C"/>
    <w:rsid w:val="00EA3C45"/>
    <w:rsid w:val="00EA75E3"/>
    <w:rsid w:val="00EB6BD2"/>
    <w:rsid w:val="00EC7A57"/>
    <w:rsid w:val="00ED06D3"/>
    <w:rsid w:val="00EE0174"/>
    <w:rsid w:val="00EE7CA5"/>
    <w:rsid w:val="00EF0590"/>
    <w:rsid w:val="00EF1675"/>
    <w:rsid w:val="00EF1DB8"/>
    <w:rsid w:val="00EF3F99"/>
    <w:rsid w:val="00EF7B76"/>
    <w:rsid w:val="00F00EDF"/>
    <w:rsid w:val="00F06428"/>
    <w:rsid w:val="00F1021E"/>
    <w:rsid w:val="00F112CD"/>
    <w:rsid w:val="00F14E65"/>
    <w:rsid w:val="00F17440"/>
    <w:rsid w:val="00F2480A"/>
    <w:rsid w:val="00F2485F"/>
    <w:rsid w:val="00F259BD"/>
    <w:rsid w:val="00F25A85"/>
    <w:rsid w:val="00F3042A"/>
    <w:rsid w:val="00F3551F"/>
    <w:rsid w:val="00F3592C"/>
    <w:rsid w:val="00F36B90"/>
    <w:rsid w:val="00F371B9"/>
    <w:rsid w:val="00F41E6B"/>
    <w:rsid w:val="00F446FB"/>
    <w:rsid w:val="00F47A38"/>
    <w:rsid w:val="00F52B08"/>
    <w:rsid w:val="00F625E8"/>
    <w:rsid w:val="00F63604"/>
    <w:rsid w:val="00F7007C"/>
    <w:rsid w:val="00F71144"/>
    <w:rsid w:val="00F72F36"/>
    <w:rsid w:val="00F73C06"/>
    <w:rsid w:val="00F74BB2"/>
    <w:rsid w:val="00F76940"/>
    <w:rsid w:val="00F77820"/>
    <w:rsid w:val="00F801F2"/>
    <w:rsid w:val="00F81089"/>
    <w:rsid w:val="00F905EE"/>
    <w:rsid w:val="00F968AC"/>
    <w:rsid w:val="00F977CB"/>
    <w:rsid w:val="00FA391E"/>
    <w:rsid w:val="00FB1034"/>
    <w:rsid w:val="00FC03B2"/>
    <w:rsid w:val="00FC12F2"/>
    <w:rsid w:val="00FC79B7"/>
    <w:rsid w:val="00FD1398"/>
    <w:rsid w:val="00FD4E63"/>
    <w:rsid w:val="00FE1E25"/>
    <w:rsid w:val="00FE451C"/>
    <w:rsid w:val="00FE4EDE"/>
    <w:rsid w:val="00FE51C5"/>
    <w:rsid w:val="00FE76BD"/>
    <w:rsid w:val="00FF50AA"/>
  </w:rsids>
  <m:mathPr>
    <m:mathFont m:val="Cambria Math"/>
    <m:brkBin m:val="before"/>
    <m:brkBinSub m:val="--"/>
    <m:smallFrac m:val="off"/>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624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d-ID" w:eastAsia="en-US" w:bidi="ar-SA"/>
      </w:rPr>
    </w:rPrDefault>
    <w:pPrDefault>
      <w:pPr>
        <w:spacing w:line="276" w:lineRule="auto"/>
        <w:jc w:val="highKashida"/>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envelope return"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87D4E"/>
    <w:pPr>
      <w:spacing w:after="200"/>
      <w:jc w:val="left"/>
    </w:pPr>
    <w:rPr>
      <w:rFonts w:ascii="Arial" w:hAnsi="Arial" w:cs="Arial"/>
      <w:sz w:val="20"/>
      <w:szCs w:val="24"/>
    </w:rPr>
  </w:style>
  <w:style w:type="paragraph" w:styleId="Heading1">
    <w:name w:val="heading 1"/>
    <w:basedOn w:val="Normal"/>
    <w:next w:val="Normal"/>
    <w:link w:val="Heading1Char"/>
    <w:uiPriority w:val="9"/>
    <w:qFormat/>
    <w:rsid w:val="00187D4E"/>
    <w:pPr>
      <w:keepNext/>
      <w:keepLines/>
      <w:spacing w:before="480" w:after="0"/>
      <w:outlineLvl w:val="0"/>
    </w:pPr>
    <w:rPr>
      <w:rFonts w:asciiTheme="majorHAnsi" w:eastAsiaTheme="majorEastAsia" w:hAnsiTheme="majorHAnsi" w:cstheme="majorBidi"/>
      <w:b/>
      <w:bCs/>
      <w:color w:val="365F91" w:themeColor="accent1" w:themeShade="BF"/>
      <w:sz w:val="28"/>
      <w:szCs w:val="28"/>
      <w:lang w:val="en-US"/>
    </w:rPr>
  </w:style>
  <w:style w:type="paragraph" w:styleId="Heading2">
    <w:name w:val="heading 2"/>
    <w:basedOn w:val="Normal"/>
    <w:next w:val="Normal"/>
    <w:link w:val="Heading2Char"/>
    <w:qFormat/>
    <w:rsid w:val="00187D4E"/>
    <w:pPr>
      <w:keepNext/>
      <w:numPr>
        <w:numId w:val="1"/>
      </w:numPr>
      <w:spacing w:after="0" w:line="240" w:lineRule="auto"/>
      <w:outlineLvl w:val="1"/>
    </w:pPr>
    <w:rPr>
      <w:rFonts w:ascii="Times New Roman" w:eastAsia="Times New Roman" w:hAnsi="Times New Roman" w:cs="Times New Roman"/>
      <w:b/>
      <w:bCs/>
      <w:i/>
      <w:iCs/>
      <w:sz w:val="24"/>
      <w:lang w:val="en-US"/>
    </w:rPr>
  </w:style>
  <w:style w:type="paragraph" w:styleId="Heading7">
    <w:name w:val="heading 7"/>
    <w:basedOn w:val="Normal"/>
    <w:next w:val="Normal"/>
    <w:link w:val="Heading7Char"/>
    <w:qFormat/>
    <w:rsid w:val="00187D4E"/>
    <w:pPr>
      <w:spacing w:before="240" w:after="60" w:line="240" w:lineRule="auto"/>
      <w:outlineLvl w:val="6"/>
    </w:pPr>
    <w:rPr>
      <w:rFonts w:ascii="Times New Roman" w:eastAsia="Times New Roman" w:hAnsi="Times New Roman" w:cs="Times New Roman"/>
      <w:sz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87D4E"/>
    <w:rPr>
      <w:rFonts w:asciiTheme="majorHAnsi" w:eastAsiaTheme="majorEastAsia" w:hAnsiTheme="majorHAnsi" w:cstheme="majorBidi"/>
      <w:b/>
      <w:bCs/>
      <w:color w:val="365F91" w:themeColor="accent1" w:themeShade="BF"/>
      <w:sz w:val="28"/>
      <w:szCs w:val="28"/>
      <w:lang w:val="en-US"/>
    </w:rPr>
  </w:style>
  <w:style w:type="character" w:customStyle="1" w:styleId="Heading2Char">
    <w:name w:val="Heading 2 Char"/>
    <w:basedOn w:val="DefaultParagraphFont"/>
    <w:link w:val="Heading2"/>
    <w:rsid w:val="00187D4E"/>
    <w:rPr>
      <w:rFonts w:ascii="Times New Roman" w:eastAsia="Times New Roman" w:hAnsi="Times New Roman" w:cs="Times New Roman"/>
      <w:b/>
      <w:bCs/>
      <w:i/>
      <w:iCs/>
      <w:sz w:val="24"/>
      <w:szCs w:val="24"/>
      <w:lang w:val="en-US"/>
    </w:rPr>
  </w:style>
  <w:style w:type="character" w:customStyle="1" w:styleId="Heading7Char">
    <w:name w:val="Heading 7 Char"/>
    <w:basedOn w:val="DefaultParagraphFont"/>
    <w:link w:val="Heading7"/>
    <w:rsid w:val="00187D4E"/>
    <w:rPr>
      <w:rFonts w:ascii="Times New Roman" w:eastAsia="Times New Roman" w:hAnsi="Times New Roman" w:cs="Times New Roman"/>
      <w:sz w:val="24"/>
      <w:szCs w:val="24"/>
      <w:lang w:val="en-US"/>
    </w:rPr>
  </w:style>
  <w:style w:type="paragraph" w:styleId="ListParagraph">
    <w:name w:val="List Paragraph"/>
    <w:aliases w:val="Body of text"/>
    <w:basedOn w:val="Normal"/>
    <w:link w:val="ListParagraphChar"/>
    <w:uiPriority w:val="34"/>
    <w:qFormat/>
    <w:rsid w:val="00187D4E"/>
    <w:pPr>
      <w:ind w:left="720"/>
      <w:contextualSpacing/>
    </w:pPr>
  </w:style>
  <w:style w:type="character" w:customStyle="1" w:styleId="ListParagraphChar">
    <w:name w:val="List Paragraph Char"/>
    <w:aliases w:val="Body of text Char"/>
    <w:basedOn w:val="DefaultParagraphFont"/>
    <w:link w:val="ListParagraph"/>
    <w:uiPriority w:val="34"/>
    <w:rsid w:val="001B5EE6"/>
    <w:rPr>
      <w:rFonts w:ascii="Arial" w:hAnsi="Arial" w:cs="Arial"/>
      <w:sz w:val="20"/>
      <w:szCs w:val="24"/>
    </w:rPr>
  </w:style>
  <w:style w:type="paragraph" w:styleId="BalloonText">
    <w:name w:val="Balloon Text"/>
    <w:basedOn w:val="Normal"/>
    <w:link w:val="BalloonTextChar"/>
    <w:uiPriority w:val="99"/>
    <w:semiHidden/>
    <w:unhideWhenUsed/>
    <w:rsid w:val="00187D4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87D4E"/>
    <w:rPr>
      <w:rFonts w:ascii="Tahoma" w:hAnsi="Tahoma" w:cs="Tahoma"/>
      <w:sz w:val="16"/>
      <w:szCs w:val="16"/>
    </w:rPr>
  </w:style>
  <w:style w:type="paragraph" w:styleId="BodyText">
    <w:name w:val="Body Text"/>
    <w:basedOn w:val="Normal"/>
    <w:link w:val="BodyTextChar"/>
    <w:rsid w:val="00187D4E"/>
    <w:pPr>
      <w:spacing w:after="0" w:line="240" w:lineRule="auto"/>
      <w:jc w:val="both"/>
    </w:pPr>
    <w:rPr>
      <w:rFonts w:ascii="Times New Roman" w:eastAsia="Times New Roman" w:hAnsi="Times New Roman" w:cs="Times New Roman"/>
      <w:sz w:val="24"/>
    </w:rPr>
  </w:style>
  <w:style w:type="character" w:customStyle="1" w:styleId="BodyTextChar">
    <w:name w:val="Body Text Char"/>
    <w:basedOn w:val="DefaultParagraphFont"/>
    <w:link w:val="BodyText"/>
    <w:rsid w:val="00187D4E"/>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187D4E"/>
    <w:pPr>
      <w:tabs>
        <w:tab w:val="center" w:pos="4680"/>
        <w:tab w:val="right" w:pos="9360"/>
      </w:tabs>
      <w:spacing w:after="0" w:line="240" w:lineRule="auto"/>
    </w:pPr>
    <w:rPr>
      <w:lang w:val="en-US"/>
    </w:rPr>
  </w:style>
  <w:style w:type="character" w:customStyle="1" w:styleId="HeaderChar">
    <w:name w:val="Header Char"/>
    <w:basedOn w:val="DefaultParagraphFont"/>
    <w:link w:val="Header"/>
    <w:uiPriority w:val="99"/>
    <w:rsid w:val="00187D4E"/>
    <w:rPr>
      <w:rFonts w:ascii="Arial" w:hAnsi="Arial" w:cs="Arial"/>
      <w:sz w:val="20"/>
      <w:szCs w:val="24"/>
      <w:lang w:val="en-US"/>
    </w:rPr>
  </w:style>
  <w:style w:type="paragraph" w:styleId="Footer">
    <w:name w:val="footer"/>
    <w:basedOn w:val="Normal"/>
    <w:link w:val="FooterChar"/>
    <w:uiPriority w:val="99"/>
    <w:unhideWhenUsed/>
    <w:rsid w:val="00187D4E"/>
    <w:pPr>
      <w:tabs>
        <w:tab w:val="center" w:pos="4680"/>
        <w:tab w:val="right" w:pos="9360"/>
      </w:tabs>
      <w:spacing w:after="0" w:line="240" w:lineRule="auto"/>
    </w:pPr>
    <w:rPr>
      <w:lang w:val="en-US"/>
    </w:rPr>
  </w:style>
  <w:style w:type="character" w:customStyle="1" w:styleId="FooterChar">
    <w:name w:val="Footer Char"/>
    <w:basedOn w:val="DefaultParagraphFont"/>
    <w:link w:val="Footer"/>
    <w:uiPriority w:val="99"/>
    <w:rsid w:val="00187D4E"/>
    <w:rPr>
      <w:rFonts w:ascii="Arial" w:hAnsi="Arial" w:cs="Arial"/>
      <w:sz w:val="20"/>
      <w:szCs w:val="24"/>
      <w:lang w:val="en-US"/>
    </w:rPr>
  </w:style>
  <w:style w:type="character" w:customStyle="1" w:styleId="BodyText2Char">
    <w:name w:val="Body Text 2 Char"/>
    <w:basedOn w:val="DefaultParagraphFont"/>
    <w:link w:val="BodyText2"/>
    <w:uiPriority w:val="99"/>
    <w:semiHidden/>
    <w:rsid w:val="00187D4E"/>
    <w:rPr>
      <w:rFonts w:ascii="Arial" w:hAnsi="Arial" w:cs="Arial"/>
      <w:sz w:val="20"/>
      <w:szCs w:val="24"/>
    </w:rPr>
  </w:style>
  <w:style w:type="paragraph" w:styleId="BodyText2">
    <w:name w:val="Body Text 2"/>
    <w:basedOn w:val="Normal"/>
    <w:link w:val="BodyText2Char"/>
    <w:uiPriority w:val="99"/>
    <w:semiHidden/>
    <w:unhideWhenUsed/>
    <w:rsid w:val="00187D4E"/>
    <w:pPr>
      <w:spacing w:after="120" w:line="480" w:lineRule="auto"/>
    </w:pPr>
  </w:style>
  <w:style w:type="paragraph" w:styleId="EnvelopeReturn">
    <w:name w:val="envelope return"/>
    <w:basedOn w:val="Normal"/>
    <w:rsid w:val="00187D4E"/>
    <w:pPr>
      <w:spacing w:after="0" w:line="240" w:lineRule="auto"/>
    </w:pPr>
    <w:rPr>
      <w:rFonts w:eastAsia="Times New Roman"/>
      <w:szCs w:val="20"/>
      <w:lang w:val="en-US"/>
    </w:rPr>
  </w:style>
  <w:style w:type="paragraph" w:styleId="Caption">
    <w:name w:val="caption"/>
    <w:basedOn w:val="Normal"/>
    <w:next w:val="Normal"/>
    <w:qFormat/>
    <w:rsid w:val="00187D4E"/>
    <w:pPr>
      <w:spacing w:after="0" w:line="240" w:lineRule="auto"/>
    </w:pPr>
    <w:rPr>
      <w:rFonts w:ascii="Times New Roman" w:eastAsia="Times New Roman" w:hAnsi="Times New Roman" w:cs="Times New Roman"/>
      <w:b/>
      <w:bCs/>
      <w:sz w:val="24"/>
      <w:lang w:val="en-US"/>
    </w:rPr>
  </w:style>
  <w:style w:type="character" w:customStyle="1" w:styleId="BodyText3Char">
    <w:name w:val="Body Text 3 Char"/>
    <w:basedOn w:val="DefaultParagraphFont"/>
    <w:link w:val="BodyText3"/>
    <w:uiPriority w:val="99"/>
    <w:semiHidden/>
    <w:rsid w:val="00187D4E"/>
    <w:rPr>
      <w:rFonts w:ascii="Arial" w:hAnsi="Arial" w:cs="Arial"/>
      <w:sz w:val="16"/>
      <w:szCs w:val="16"/>
    </w:rPr>
  </w:style>
  <w:style w:type="paragraph" w:styleId="BodyText3">
    <w:name w:val="Body Text 3"/>
    <w:basedOn w:val="Normal"/>
    <w:link w:val="BodyText3Char"/>
    <w:uiPriority w:val="99"/>
    <w:semiHidden/>
    <w:unhideWhenUsed/>
    <w:rsid w:val="00187D4E"/>
    <w:pPr>
      <w:spacing w:after="120"/>
    </w:pPr>
    <w:rPr>
      <w:sz w:val="16"/>
      <w:szCs w:val="16"/>
    </w:rPr>
  </w:style>
  <w:style w:type="paragraph" w:styleId="BodyTextIndent">
    <w:name w:val="Body Text Indent"/>
    <w:basedOn w:val="Normal"/>
    <w:link w:val="BodyTextIndentChar"/>
    <w:rsid w:val="00187D4E"/>
    <w:pPr>
      <w:spacing w:after="120" w:line="240" w:lineRule="auto"/>
      <w:ind w:left="283"/>
    </w:pPr>
    <w:rPr>
      <w:rFonts w:ascii="Times New Roman" w:eastAsia="Times New Roman" w:hAnsi="Times New Roman" w:cs="Times New Roman"/>
      <w:sz w:val="24"/>
      <w:lang w:val="en-US"/>
    </w:rPr>
  </w:style>
  <w:style w:type="character" w:customStyle="1" w:styleId="BodyTextIndentChar">
    <w:name w:val="Body Text Indent Char"/>
    <w:basedOn w:val="DefaultParagraphFont"/>
    <w:link w:val="BodyTextIndent"/>
    <w:rsid w:val="00187D4E"/>
    <w:rPr>
      <w:rFonts w:ascii="Times New Roman" w:eastAsia="Times New Roman" w:hAnsi="Times New Roman" w:cs="Times New Roman"/>
      <w:sz w:val="24"/>
      <w:szCs w:val="24"/>
      <w:lang w:val="en-US"/>
    </w:rPr>
  </w:style>
  <w:style w:type="paragraph" w:customStyle="1" w:styleId="Heading2Arial">
    <w:name w:val="Heading 2 + Arial"/>
    <w:aliases w:val="12 pt"/>
    <w:basedOn w:val="Heading1"/>
    <w:rsid w:val="00187D4E"/>
    <w:pPr>
      <w:keepLines w:val="0"/>
      <w:spacing w:before="0" w:line="240" w:lineRule="auto"/>
      <w:jc w:val="center"/>
    </w:pPr>
    <w:rPr>
      <w:rFonts w:ascii="Arial" w:eastAsia="Times New Roman" w:hAnsi="Arial" w:cs="Times New Roman"/>
      <w:color w:val="auto"/>
      <w:sz w:val="24"/>
      <w:lang w:val="id-ID"/>
    </w:rPr>
  </w:style>
  <w:style w:type="paragraph" w:customStyle="1" w:styleId="Para">
    <w:name w:val="Para"/>
    <w:basedOn w:val="Normal"/>
    <w:next w:val="Normal"/>
    <w:uiPriority w:val="99"/>
    <w:rsid w:val="00187D4E"/>
    <w:pPr>
      <w:widowControl w:val="0"/>
      <w:autoSpaceDE w:val="0"/>
      <w:autoSpaceDN w:val="0"/>
      <w:adjustRightInd w:val="0"/>
      <w:spacing w:before="113" w:after="113" w:line="300" w:lineRule="atLeast"/>
      <w:jc w:val="both"/>
      <w:textAlignment w:val="center"/>
    </w:pPr>
    <w:rPr>
      <w:rFonts w:ascii="Calibri" w:eastAsia="Times New Roman" w:hAnsi="Calibri" w:cs="Calibri"/>
      <w:color w:val="000000"/>
      <w:spacing w:val="1"/>
      <w:sz w:val="22"/>
      <w:szCs w:val="22"/>
      <w:lang w:val="en-US" w:eastAsia="id-ID"/>
    </w:rPr>
  </w:style>
  <w:style w:type="paragraph" w:customStyle="1" w:styleId="Sub2">
    <w:name w:val="Sub2"/>
    <w:basedOn w:val="Normal"/>
    <w:uiPriority w:val="99"/>
    <w:rsid w:val="00187D4E"/>
    <w:pPr>
      <w:keepNext/>
      <w:widowControl w:val="0"/>
      <w:autoSpaceDE w:val="0"/>
      <w:autoSpaceDN w:val="0"/>
      <w:adjustRightInd w:val="0"/>
      <w:spacing w:before="340" w:after="227" w:line="288" w:lineRule="auto"/>
      <w:ind w:left="397" w:hanging="397"/>
      <w:textAlignment w:val="center"/>
    </w:pPr>
    <w:rPr>
      <w:rFonts w:ascii="Calibri" w:eastAsia="Times New Roman" w:hAnsi="Calibri" w:cs="Calibri"/>
      <w:b/>
      <w:bCs/>
      <w:i/>
      <w:iCs/>
      <w:color w:val="000000"/>
      <w:sz w:val="24"/>
      <w:lang w:val="en-US" w:eastAsia="id-ID"/>
    </w:rPr>
  </w:style>
  <w:style w:type="paragraph" w:customStyle="1" w:styleId="Space">
    <w:name w:val="Space"/>
    <w:basedOn w:val="Normal"/>
    <w:uiPriority w:val="99"/>
    <w:rsid w:val="00187D4E"/>
    <w:pPr>
      <w:widowControl w:val="0"/>
      <w:autoSpaceDE w:val="0"/>
      <w:autoSpaceDN w:val="0"/>
      <w:adjustRightInd w:val="0"/>
      <w:spacing w:before="57" w:after="57" w:line="288" w:lineRule="auto"/>
      <w:textAlignment w:val="center"/>
    </w:pPr>
    <w:rPr>
      <w:rFonts w:ascii="Calibri" w:eastAsia="Times New Roman" w:hAnsi="Calibri" w:cs="Calibri"/>
      <w:color w:val="000000"/>
      <w:sz w:val="8"/>
      <w:szCs w:val="8"/>
      <w:lang w:val="en-US" w:eastAsia="id-ID"/>
    </w:rPr>
  </w:style>
  <w:style w:type="paragraph" w:customStyle="1" w:styleId="Jdl-gbr">
    <w:name w:val="Jdl-gbr"/>
    <w:basedOn w:val="Normal"/>
    <w:uiPriority w:val="99"/>
    <w:rsid w:val="00187D4E"/>
    <w:pPr>
      <w:widowControl w:val="0"/>
      <w:autoSpaceDE w:val="0"/>
      <w:autoSpaceDN w:val="0"/>
      <w:adjustRightInd w:val="0"/>
      <w:spacing w:after="0" w:line="288" w:lineRule="auto"/>
      <w:jc w:val="both"/>
      <w:textAlignment w:val="center"/>
    </w:pPr>
    <w:rPr>
      <w:rFonts w:ascii="Calibri" w:eastAsia="Times New Roman" w:hAnsi="Calibri" w:cs="Calibri"/>
      <w:i/>
      <w:iCs/>
      <w:color w:val="32FF98"/>
      <w:szCs w:val="20"/>
      <w:lang w:val="en-US" w:eastAsia="id-ID"/>
    </w:rPr>
  </w:style>
  <w:style w:type="paragraph" w:customStyle="1" w:styleId="Source">
    <w:name w:val="Source"/>
    <w:basedOn w:val="Normal"/>
    <w:uiPriority w:val="99"/>
    <w:rsid w:val="00187D4E"/>
    <w:pPr>
      <w:widowControl w:val="0"/>
      <w:autoSpaceDE w:val="0"/>
      <w:autoSpaceDN w:val="0"/>
      <w:adjustRightInd w:val="0"/>
      <w:spacing w:before="113" w:after="170" w:line="288" w:lineRule="auto"/>
      <w:jc w:val="right"/>
      <w:textAlignment w:val="center"/>
    </w:pPr>
    <w:rPr>
      <w:rFonts w:ascii="Calibri" w:eastAsia="Times New Roman" w:hAnsi="Calibri" w:cs="Calibri"/>
      <w:color w:val="000000"/>
      <w:sz w:val="18"/>
      <w:szCs w:val="18"/>
      <w:lang w:val="en-US" w:eastAsia="id-ID"/>
    </w:rPr>
  </w:style>
  <w:style w:type="paragraph" w:customStyle="1" w:styleId="Default">
    <w:name w:val="Default"/>
    <w:rsid w:val="00187D4E"/>
    <w:pPr>
      <w:autoSpaceDE w:val="0"/>
      <w:autoSpaceDN w:val="0"/>
      <w:adjustRightInd w:val="0"/>
      <w:spacing w:line="240" w:lineRule="auto"/>
      <w:jc w:val="left"/>
    </w:pPr>
    <w:rPr>
      <w:rFonts w:ascii="Times New Roman" w:hAnsi="Times New Roman" w:cs="Times New Roman"/>
      <w:color w:val="000000"/>
      <w:sz w:val="24"/>
      <w:szCs w:val="24"/>
    </w:rPr>
  </w:style>
  <w:style w:type="paragraph" w:styleId="NormalWeb">
    <w:name w:val="Normal (Web)"/>
    <w:basedOn w:val="Normal"/>
    <w:uiPriority w:val="99"/>
    <w:unhideWhenUsed/>
    <w:rsid w:val="00187D4E"/>
    <w:pPr>
      <w:spacing w:before="100" w:beforeAutospacing="1" w:after="100" w:afterAutospacing="1" w:line="240" w:lineRule="auto"/>
    </w:pPr>
    <w:rPr>
      <w:rFonts w:ascii="Times New Roman" w:eastAsia="Times New Roman" w:hAnsi="Times New Roman" w:cs="Times New Roman"/>
      <w:sz w:val="24"/>
      <w:lang w:eastAsia="id-ID"/>
    </w:rPr>
  </w:style>
  <w:style w:type="character" w:customStyle="1" w:styleId="st">
    <w:name w:val="st"/>
    <w:basedOn w:val="DefaultParagraphFont"/>
    <w:rsid w:val="001B5EE6"/>
  </w:style>
  <w:style w:type="character" w:styleId="Emphasis">
    <w:name w:val="Emphasis"/>
    <w:basedOn w:val="DefaultParagraphFont"/>
    <w:uiPriority w:val="20"/>
    <w:qFormat/>
    <w:rsid w:val="001B5EE6"/>
    <w:rPr>
      <w:i/>
      <w:iCs/>
    </w:rPr>
  </w:style>
  <w:style w:type="character" w:customStyle="1" w:styleId="ifa28i">
    <w:name w:val="ifa28i"/>
    <w:basedOn w:val="DefaultParagraphFont"/>
    <w:rsid w:val="001B5EE6"/>
  </w:style>
  <w:style w:type="character" w:styleId="Hyperlink">
    <w:name w:val="Hyperlink"/>
    <w:basedOn w:val="DefaultParagraphFont"/>
    <w:uiPriority w:val="99"/>
    <w:unhideWhenUsed/>
    <w:rsid w:val="001B5EE6"/>
    <w:rPr>
      <w:color w:val="0000FF" w:themeColor="hyperlink"/>
      <w:u w:val="single"/>
    </w:rPr>
  </w:style>
  <w:style w:type="table" w:styleId="TableGrid">
    <w:name w:val="Table Grid"/>
    <w:basedOn w:val="TableNormal"/>
    <w:uiPriority w:val="39"/>
    <w:rsid w:val="00D56E8A"/>
    <w:pPr>
      <w:spacing w:line="240" w:lineRule="auto"/>
      <w:jc w:val="left"/>
    </w:pPr>
    <w:rPr>
      <w:lang w:val="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B4D35B7C0D784304B11C8FAEFEECE9FB"/>
        <w:category>
          <w:name w:val="General"/>
          <w:gallery w:val="placeholder"/>
        </w:category>
        <w:types>
          <w:type w:val="bbPlcHdr"/>
        </w:types>
        <w:behaviors>
          <w:behavior w:val="content"/>
        </w:behaviors>
        <w:guid w:val="{0D0138A3-D1B7-4AE0-AC11-F7C7548482DA}"/>
      </w:docPartPr>
      <w:docPartBody>
        <w:p w:rsidR="00112EBE" w:rsidRDefault="00112EBE" w:rsidP="00112EBE">
          <w:pPr>
            <w:pStyle w:val="B4D35B7C0D784304B11C8FAEFEECE9FB"/>
          </w:pPr>
          <w:r>
            <w:rPr>
              <w:rFonts w:asciiTheme="majorHAnsi" w:eastAsiaTheme="majorEastAsia" w:hAnsiTheme="majorHAnsi" w:cstheme="majorBidi"/>
              <w:sz w:val="28"/>
              <w:szCs w:val="28"/>
            </w:rPr>
            <w:t>[Type the document title]</w:t>
          </w:r>
        </w:p>
      </w:docPartBody>
    </w:docPart>
  </w:docParts>
</w:glossaryDocument>
</file>

<file path=word/glossary/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Lucida Handwriting">
    <w:panose1 w:val="03010101010101010101"/>
    <w:charset w:val="00"/>
    <w:family w:val="script"/>
    <w:pitch w:val="variable"/>
    <w:sig w:usb0="00000003" w:usb1="00000000" w:usb2="00000000" w:usb3="00000000" w:csb0="00000001" w:csb1="00000000"/>
  </w:font>
  <w:font w:name="Andalus">
    <w:panose1 w:val="02020603050405020304"/>
    <w:charset w:val="00"/>
    <w:family w:val="roman"/>
    <w:pitch w:val="variable"/>
    <w:sig w:usb0="00002003" w:usb1="80000000" w:usb2="00000008" w:usb3="00000000" w:csb0="00000041"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20"/>
  <w:characterSpacingControl w:val="doNotCompress"/>
  <w:compat>
    <w:useFELayout/>
  </w:compat>
  <w:rsids>
    <w:rsidRoot w:val="00112EBE"/>
    <w:rsid w:val="00112EBE"/>
    <w:rsid w:val="0041435F"/>
    <w:rsid w:val="00C97FB9"/>
  </w:rsids>
  <m:mathPr>
    <m:mathFont m:val="Cambria Math"/>
    <m:brkBin m:val="before"/>
    <m:brkBinSub m:val="--"/>
    <m:smallFrac m:val="off"/>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id-ID" w:eastAsia="id-ID"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97FB9"/>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84DA616687A4408CB5D6073C2FDD5B7F">
    <w:name w:val="84DA616687A4408CB5D6073C2FDD5B7F"/>
    <w:rsid w:val="00112EBE"/>
  </w:style>
  <w:style w:type="paragraph" w:customStyle="1" w:styleId="B9E16255115F42DD8F09FB493673A6E2">
    <w:name w:val="B9E16255115F42DD8F09FB493673A6E2"/>
    <w:rsid w:val="00112EBE"/>
  </w:style>
  <w:style w:type="paragraph" w:customStyle="1" w:styleId="B4D35B7C0D784304B11C8FAEFEECE9FB">
    <w:name w:val="B4D35B7C0D784304B11C8FAEFEECE9FB"/>
    <w:rsid w:val="00112EBE"/>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24</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8DA6EB75-B1A0-4497-B6A9-5837002BE5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336</TotalTime>
  <Pages>33</Pages>
  <Words>10713</Words>
  <Characters>61068</Characters>
  <Application>Microsoft Office Word</Application>
  <DocSecurity>0</DocSecurity>
  <Lines>508</Lines>
  <Paragraphs>143</Paragraphs>
  <ScaleCrop>false</ScaleCrop>
  <HeadingPairs>
    <vt:vector size="2" baseType="variant">
      <vt:variant>
        <vt:lpstr>Title</vt:lpstr>
      </vt:variant>
      <vt:variant>
        <vt:i4>1</vt:i4>
      </vt:variant>
    </vt:vector>
  </HeadingPairs>
  <TitlesOfParts>
    <vt:vector size="1" baseType="lpstr">
      <vt:lpstr>Laporan Kinerja Dinas Pendidikan Prov.Kep.Babel 2017 </vt:lpstr>
    </vt:vector>
  </TitlesOfParts>
  <Company/>
  <LinksUpToDate>false</LinksUpToDate>
  <CharactersWithSpaces>71638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Laporan Kinerja Dinas Pendidikan Prov.Kep.Babel 2017</dc:title>
  <dc:creator>HP</dc:creator>
  <cp:lastModifiedBy>acer</cp:lastModifiedBy>
  <cp:revision>69</cp:revision>
  <cp:lastPrinted>2017-04-05T07:14:00Z</cp:lastPrinted>
  <dcterms:created xsi:type="dcterms:W3CDTF">2015-02-16T00:53:00Z</dcterms:created>
  <dcterms:modified xsi:type="dcterms:W3CDTF">2018-03-14T02:48:00Z</dcterms:modified>
</cp:coreProperties>
</file>